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87AA" w14:textId="78FB2160" w:rsidR="009C2C28" w:rsidRDefault="00123B2D" w:rsidP="009C2C28">
      <w:pPr>
        <w:spacing w:after="0"/>
        <w:rPr>
          <w:rFonts w:eastAsia="Batang" w:cs="Arial"/>
          <w:b/>
          <w:bCs/>
          <w:noProof/>
          <w:color w:val="0023A0"/>
        </w:rPr>
        <w:sectPr w:rsidR="009C2C28" w:rsidSect="009C2C28">
          <w:headerReference w:type="default" r:id="rId11"/>
          <w:footerReference w:type="default" r:id="rId12"/>
          <w:headerReference w:type="first" r:id="rId13"/>
          <w:footerReference w:type="first" r:id="rId14"/>
          <w:pgSz w:w="12240" w:h="15840" w:code="1"/>
          <w:pgMar w:top="0" w:right="0" w:bottom="0" w:left="0" w:header="0" w:footer="0" w:gutter="0"/>
          <w:pgNumType w:start="0"/>
          <w:cols w:space="720"/>
          <w:titlePg/>
          <w:docGrid w:linePitch="360"/>
        </w:sectPr>
      </w:pPr>
      <w:r w:rsidRPr="00123B2D">
        <w:rPr>
          <w:rFonts w:eastAsia="Batang" w:cs="Arial"/>
          <w:b/>
          <w:bCs/>
          <w:noProof/>
          <w:color w:val="0023A0"/>
        </w:rPr>
        <mc:AlternateContent>
          <mc:Choice Requires="wps">
            <w:drawing>
              <wp:anchor distT="45720" distB="45720" distL="114300" distR="114300" simplePos="0" relativeHeight="251666432" behindDoc="0" locked="0" layoutInCell="1" allowOverlap="1" wp14:anchorId="77E2BDA6" wp14:editId="27736B26">
                <wp:simplePos x="0" y="0"/>
                <wp:positionH relativeFrom="margin">
                  <wp:posOffset>2114550</wp:posOffset>
                </wp:positionH>
                <wp:positionV relativeFrom="paragraph">
                  <wp:posOffset>2212340</wp:posOffset>
                </wp:positionV>
                <wp:extent cx="3676650" cy="4857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85775"/>
                        </a:xfrm>
                        <a:prstGeom prst="rect">
                          <a:avLst/>
                        </a:prstGeom>
                        <a:solidFill>
                          <a:srgbClr val="FFFFFF"/>
                        </a:solidFill>
                        <a:ln w="9525">
                          <a:noFill/>
                          <a:miter lim="800000"/>
                          <a:headEnd/>
                          <a:tailEnd/>
                        </a:ln>
                      </wps:spPr>
                      <wps:txbx>
                        <w:txbxContent>
                          <w:p w14:paraId="7BE5C127" w14:textId="781C3061" w:rsidR="00123B2D" w:rsidRPr="00123B2D" w:rsidRDefault="00123B2D" w:rsidP="00123B2D">
                            <w:pPr>
                              <w:jc w:val="center"/>
                              <w:rPr>
                                <w:color w:val="A6A6A6" w:themeColor="background1" w:themeShade="A6"/>
                                <w:sz w:val="52"/>
                                <w:szCs w:val="52"/>
                              </w:rPr>
                            </w:pPr>
                            <w:r w:rsidRPr="00123B2D">
                              <w:rPr>
                                <w:color w:val="A6A6A6" w:themeColor="background1" w:themeShade="A6"/>
                                <w:sz w:val="52"/>
                                <w:szCs w:val="52"/>
                              </w:rPr>
                              <w:t>INSERT LOGO HERE</w:t>
                            </w:r>
                          </w:p>
                          <w:p w14:paraId="0360351C" w14:textId="649D0D82" w:rsidR="00123B2D" w:rsidRDefault="00123B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2BDA6" id="_x0000_t202" coordsize="21600,21600" o:spt="202" path="m,l,21600r21600,l21600,xe">
                <v:stroke joinstyle="miter"/>
                <v:path gradientshapeok="t" o:connecttype="rect"/>
              </v:shapetype>
              <v:shape id="Text Box 2" o:spid="_x0000_s1026" type="#_x0000_t202" style="position:absolute;margin-left:166.5pt;margin-top:174.2pt;width:289.5pt;height:3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" stroked="f">
                <v:textbox>
                  <w:txbxContent>
                    <w:p w14:paraId="7BE5C127" w14:textId="781C3061" w:rsidR="00123B2D" w:rsidRPr="00123B2D" w:rsidRDefault="00123B2D" w:rsidP="00123B2D">
                      <w:pPr>
                        <w:jc w:val="center"/>
                        <w:rPr>
                          <w:color w:val="A6A6A6" w:themeColor="background1" w:themeShade="A6"/>
                          <w:sz w:val="52"/>
                          <w:szCs w:val="52"/>
                        </w:rPr>
                      </w:pPr>
                      <w:r w:rsidRPr="00123B2D">
                        <w:rPr>
                          <w:color w:val="A6A6A6" w:themeColor="background1" w:themeShade="A6"/>
                          <w:sz w:val="52"/>
                          <w:szCs w:val="52"/>
                        </w:rPr>
                        <w:t>INSERT LOGO HERE</w:t>
                      </w:r>
                    </w:p>
                    <w:p w14:paraId="0360351C" w14:textId="649D0D82" w:rsidR="00123B2D" w:rsidRDefault="00123B2D"/>
                  </w:txbxContent>
                </v:textbox>
                <w10:wrap type="square" anchorx="margin"/>
              </v:shape>
            </w:pict>
          </mc:Fallback>
        </mc:AlternateContent>
      </w:r>
      <w:r>
        <w:rPr>
          <w:rFonts w:eastAsia="Batang" w:cs="Arial"/>
          <w:b/>
          <w:bCs/>
          <w:noProof/>
          <w:color w:val="0023A0"/>
        </w:rPr>
        <mc:AlternateContent>
          <mc:Choice Requires="wps">
            <w:drawing>
              <wp:anchor distT="0" distB="0" distL="114300" distR="114300" simplePos="0" relativeHeight="251664384" behindDoc="0" locked="0" layoutInCell="1" allowOverlap="1" wp14:anchorId="0670961A" wp14:editId="3A715918">
                <wp:simplePos x="0" y="0"/>
                <wp:positionH relativeFrom="column">
                  <wp:posOffset>2066925</wp:posOffset>
                </wp:positionH>
                <wp:positionV relativeFrom="paragraph">
                  <wp:posOffset>2050415</wp:posOffset>
                </wp:positionV>
                <wp:extent cx="3771900" cy="819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771900" cy="819150"/>
                        </a:xfrm>
                        <a:prstGeom prst="rect">
                          <a:avLst/>
                        </a:prstGeom>
                        <a:solidFill>
                          <a:schemeClr val="bg1"/>
                        </a:solid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79DCD" id="Rectangle 1" o:spid="_x0000_s1026" style="position:absolute;margin-left:162.75pt;margin-top:161.45pt;width:297pt;height:6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" fillcolor="white [3212]" strokecolor="#a5a5a5 [2092]" strokeweight="1.5pt"/>
            </w:pict>
          </mc:Fallback>
        </mc:AlternateContent>
      </w:r>
      <w:r w:rsidR="00D711E7">
        <w:rPr>
          <w:rFonts w:eastAsia="Batang" w:cs="Arial"/>
          <w:b/>
          <w:bCs/>
          <w:noProof/>
          <w:color w:val="0023A0"/>
        </w:rPr>
        <mc:AlternateContent>
          <mc:Choice Requires="wps">
            <w:drawing>
              <wp:anchor distT="0" distB="0" distL="114300" distR="114300" simplePos="0" relativeHeight="251663360" behindDoc="0" locked="0" layoutInCell="1" allowOverlap="1" wp14:anchorId="69AD2BE0" wp14:editId="080BD175">
                <wp:simplePos x="0" y="0"/>
                <wp:positionH relativeFrom="column">
                  <wp:posOffset>0</wp:posOffset>
                </wp:positionH>
                <wp:positionV relativeFrom="paragraph">
                  <wp:posOffset>-555877</wp:posOffset>
                </wp:positionV>
                <wp:extent cx="7766892" cy="1211855"/>
                <wp:effectExtent l="0" t="0" r="5715" b="7620"/>
                <wp:wrapNone/>
                <wp:docPr id="12" name="Rectangle 12"/>
                <wp:cNvGraphicFramePr/>
                <a:graphic xmlns:a="http://schemas.openxmlformats.org/drawingml/2006/main">
                  <a:graphicData uri="http://schemas.microsoft.com/office/word/2010/wordprocessingShape">
                    <wps:wsp>
                      <wps:cNvSpPr/>
                      <wps:spPr>
                        <a:xfrm>
                          <a:off x="0" y="0"/>
                          <a:ext cx="7766892" cy="121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321C" id="Rectangle 12" o:spid="_x0000_s1026" style="position:absolute;margin-left:0;margin-top:-43.75pt;width:611.55pt;height:9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" fillcolor="#4f81bd [3204]" stroked="f" strokeweight="2pt"/>
            </w:pict>
          </mc:Fallback>
        </mc:AlternateContent>
      </w:r>
      <w:r w:rsidR="009C2C28">
        <w:rPr>
          <w:rFonts w:eastAsia="Batang" w:cs="Arial"/>
          <w:b/>
          <w:bCs/>
          <w:noProof/>
          <w:color w:val="0023A0"/>
        </w:rPr>
        <w:drawing>
          <wp:inline distT="0" distB="0" distL="0" distR="0" wp14:anchorId="334E254C" wp14:editId="45EBDEF3">
            <wp:extent cx="7799294" cy="1083216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9294" cy="10832163"/>
                    </a:xfrm>
                    <a:prstGeom prst="rect">
                      <a:avLst/>
                    </a:prstGeom>
                  </pic:spPr>
                </pic:pic>
              </a:graphicData>
            </a:graphic>
          </wp:inline>
        </w:drawing>
      </w:r>
    </w:p>
    <w:p w14:paraId="1C53F449" w14:textId="589DDBCF" w:rsidR="005255B5" w:rsidRPr="0014013E" w:rsidRDefault="0014013E" w:rsidP="007C11E4">
      <w:pPr>
        <w:tabs>
          <w:tab w:val="left" w:pos="2242"/>
        </w:tabs>
        <w:spacing w:before="240" w:after="160"/>
        <w:contextualSpacing/>
        <w:jc w:val="center"/>
        <w:rPr>
          <w:rFonts w:eastAsia="Batang" w:cs="Arial"/>
          <w:b/>
          <w:bCs/>
          <w:noProof/>
          <w:color w:val="0023A0"/>
        </w:rPr>
      </w:pPr>
      <w:r w:rsidRPr="0014013E">
        <w:rPr>
          <w:rFonts w:eastAsia="Batang" w:cs="Arial"/>
          <w:b/>
          <w:bCs/>
          <w:noProof/>
          <w:color w:val="4F81BD" w:themeColor="accent1"/>
          <w:sz w:val="32"/>
          <w:szCs w:val="32"/>
          <w:lang w:eastAsia="ko-KR"/>
        </w:rPr>
        <w:lastRenderedPageBreak/>
        <mc:AlternateContent>
          <mc:Choice Requires="wps">
            <w:drawing>
              <wp:anchor distT="45720" distB="45720" distL="114300" distR="114300" simplePos="0" relativeHeight="251662336" behindDoc="0" locked="0" layoutInCell="1" allowOverlap="1" wp14:anchorId="1C3F2D7D" wp14:editId="15879744">
                <wp:simplePos x="0" y="0"/>
                <wp:positionH relativeFrom="margin">
                  <wp:posOffset>54610</wp:posOffset>
                </wp:positionH>
                <wp:positionV relativeFrom="paragraph">
                  <wp:posOffset>182245</wp:posOffset>
                </wp:positionV>
                <wp:extent cx="1988820" cy="367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67030"/>
                        </a:xfrm>
                        <a:prstGeom prst="rect">
                          <a:avLst/>
                        </a:prstGeom>
                        <a:solidFill>
                          <a:srgbClr val="FFFFFF"/>
                        </a:solidFill>
                        <a:ln w="9525">
                          <a:noFill/>
                          <a:miter lim="800000"/>
                          <a:headEnd/>
                          <a:tailEnd/>
                        </a:ln>
                      </wps:spPr>
                      <wps:txbx>
                        <w:txbxContent>
                          <w:p w14:paraId="0721C8E0" w14:textId="288794B9" w:rsidR="0014013E" w:rsidRPr="00123B2D" w:rsidRDefault="0014013E" w:rsidP="0014013E">
                            <w:pPr>
                              <w:jc w:val="center"/>
                              <w:rPr>
                                <w:color w:val="808080" w:themeColor="background1" w:themeShade="80"/>
                                <w:sz w:val="32"/>
                                <w:szCs w:val="32"/>
                              </w:rPr>
                            </w:pPr>
                            <w:r w:rsidRPr="00123B2D">
                              <w:rPr>
                                <w:color w:val="808080" w:themeColor="background1" w:themeShade="80"/>
                                <w:sz w:val="32"/>
                                <w:szCs w:val="32"/>
                              </w:rPr>
                              <w:t>INSERT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2D7D" id="_x0000_s1027" type="#_x0000_t202" style="position:absolute;left:0;text-align:left;margin-left:4.3pt;margin-top:14.35pt;width:156.6pt;height:28.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" stroked="f">
                <v:textbox>
                  <w:txbxContent>
                    <w:p w14:paraId="0721C8E0" w14:textId="288794B9" w:rsidR="0014013E" w:rsidRPr="00123B2D" w:rsidRDefault="0014013E" w:rsidP="0014013E">
                      <w:pPr>
                        <w:jc w:val="center"/>
                        <w:rPr>
                          <w:color w:val="808080" w:themeColor="background1" w:themeShade="80"/>
                          <w:sz w:val="32"/>
                          <w:szCs w:val="32"/>
                        </w:rPr>
                      </w:pPr>
                      <w:r w:rsidRPr="00123B2D">
                        <w:rPr>
                          <w:color w:val="808080" w:themeColor="background1" w:themeShade="80"/>
                          <w:sz w:val="32"/>
                          <w:szCs w:val="32"/>
                        </w:rPr>
                        <w:t>INSERT LOGO HERE</w:t>
                      </w:r>
                    </w:p>
                  </w:txbxContent>
                </v:textbox>
                <w10:wrap type="square" anchorx="margin"/>
              </v:shape>
            </w:pict>
          </mc:Fallback>
        </mc:AlternateContent>
      </w:r>
      <w:r w:rsidRPr="0014013E">
        <w:rPr>
          <w:rFonts w:eastAsia="Batang" w:cs="Arial"/>
          <w:b/>
          <w:bCs/>
          <w:noProof/>
          <w:color w:val="0023A0"/>
        </w:rPr>
        <mc:AlternateContent>
          <mc:Choice Requires="wps">
            <w:drawing>
              <wp:anchor distT="0" distB="0" distL="114300" distR="114300" simplePos="0" relativeHeight="251660288" behindDoc="0" locked="0" layoutInCell="1" allowOverlap="1" wp14:anchorId="0FD84E5C" wp14:editId="4B730FF7">
                <wp:simplePos x="0" y="0"/>
                <wp:positionH relativeFrom="margin">
                  <wp:align>left</wp:align>
                </wp:positionH>
                <wp:positionV relativeFrom="paragraph">
                  <wp:posOffset>70485</wp:posOffset>
                </wp:positionV>
                <wp:extent cx="2125362" cy="543698"/>
                <wp:effectExtent l="0" t="0" r="27305" b="27940"/>
                <wp:wrapNone/>
                <wp:docPr id="9" name="Rectangle 9"/>
                <wp:cNvGraphicFramePr/>
                <a:graphic xmlns:a="http://schemas.openxmlformats.org/drawingml/2006/main">
                  <a:graphicData uri="http://schemas.microsoft.com/office/word/2010/wordprocessingShape">
                    <wps:wsp>
                      <wps:cNvSpPr/>
                      <wps:spPr>
                        <a:xfrm>
                          <a:off x="0" y="0"/>
                          <a:ext cx="2125362" cy="543698"/>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39779" id="Rectangle 9" o:spid="_x0000_s1026" style="position:absolute;margin-left:0;margin-top:5.55pt;width:167.35pt;height:42.8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" fillcolor="white [3212]" strokecolor="#4f81bd [3204]" strokeweight="1.5pt">
                <w10:wrap anchorx="margin"/>
              </v:rect>
            </w:pict>
          </mc:Fallback>
        </mc:AlternateContent>
      </w:r>
    </w:p>
    <w:p w14:paraId="7A812E01" w14:textId="3BDA5553" w:rsidR="0014013E" w:rsidRPr="0014013E" w:rsidRDefault="0014013E">
      <w:pPr>
        <w:rPr>
          <w:rFonts w:eastAsia="Batang" w:cs="Arial"/>
          <w:b/>
          <w:bCs/>
          <w:noProof/>
          <w:color w:val="0023A0"/>
          <w:vertAlign w:val="subscript"/>
        </w:rPr>
      </w:pPr>
    </w:p>
    <w:p w14:paraId="2B93C8C6" w14:textId="17C110F1" w:rsidR="0014013E" w:rsidRPr="0014013E" w:rsidRDefault="0014013E" w:rsidP="00441B33">
      <w:pPr>
        <w:tabs>
          <w:tab w:val="left" w:pos="2242"/>
        </w:tabs>
        <w:spacing w:before="240" w:after="160"/>
        <w:contextualSpacing/>
        <w:rPr>
          <w:rFonts w:eastAsia="Batang" w:cs="Arial"/>
          <w:b/>
          <w:bCs/>
          <w:color w:val="4F81BD" w:themeColor="accent1"/>
          <w:sz w:val="32"/>
          <w:szCs w:val="32"/>
          <w:lang w:eastAsia="ko-KR"/>
        </w:rPr>
      </w:pPr>
    </w:p>
    <w:p w14:paraId="3CBCF79A" w14:textId="455BD881" w:rsidR="000427BE" w:rsidRPr="000427BE" w:rsidRDefault="00410A0C" w:rsidP="00441B33">
      <w:pPr>
        <w:tabs>
          <w:tab w:val="left" w:pos="2242"/>
        </w:tabs>
        <w:spacing w:before="240" w:after="160"/>
        <w:contextualSpacing/>
        <w:rPr>
          <w:rFonts w:eastAsia="Batang" w:cs="Arial"/>
          <w:b/>
          <w:bCs/>
          <w:color w:val="4F81BD" w:themeColor="accent1"/>
          <w:sz w:val="32"/>
          <w:szCs w:val="32"/>
          <w:lang w:eastAsia="ko-KR"/>
        </w:rPr>
      </w:pPr>
      <w:r w:rsidRPr="0014013E">
        <w:rPr>
          <w:rFonts w:eastAsia="Batang" w:cs="Arial"/>
          <w:b/>
          <w:bCs/>
          <w:noProof/>
          <w:color w:val="0023A0"/>
          <w:lang w:val="en-GB" w:eastAsia="en-GB"/>
        </w:rPr>
        <mc:AlternateContent>
          <mc:Choice Requires="wps">
            <w:drawing>
              <wp:anchor distT="0" distB="0" distL="114300" distR="114300" simplePos="0" relativeHeight="251659264" behindDoc="0" locked="0" layoutInCell="1" allowOverlap="1" wp14:anchorId="14CA4018" wp14:editId="1D7C35A5">
                <wp:simplePos x="0" y="0"/>
                <wp:positionH relativeFrom="column">
                  <wp:posOffset>4114800</wp:posOffset>
                </wp:positionH>
                <wp:positionV relativeFrom="paragraph">
                  <wp:posOffset>-521970</wp:posOffset>
                </wp:positionV>
                <wp:extent cx="1884680" cy="526212"/>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526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AE8D9" w14:textId="77777777" w:rsidR="00DE3D37" w:rsidRPr="006035C3" w:rsidRDefault="00BF6BC4" w:rsidP="00DC04A0">
                            <w:pPr>
                              <w:spacing w:line="240" w:lineRule="auto"/>
                              <w:contextualSpacing/>
                              <w:jc w:val="right"/>
                              <w:rPr>
                                <w:rFonts w:ascii="Frutiger 45 Light" w:eastAsia="Batang" w:hAnsi="Frutiger 45 Light" w:cs="Arial"/>
                                <w:b/>
                                <w:bCs/>
                                <w:color w:val="4F81BD" w:themeColor="accent1"/>
                                <w:sz w:val="18"/>
                                <w:szCs w:val="18"/>
                                <w:lang w:eastAsia="ko-KR"/>
                              </w:rPr>
                            </w:pPr>
                            <w:r w:rsidRPr="006035C3">
                              <w:rPr>
                                <w:rFonts w:ascii="Frutiger 45 Light" w:eastAsia="Batang" w:hAnsi="Frutiger 45 Light" w:cs="Arial"/>
                                <w:b/>
                                <w:bCs/>
                                <w:color w:val="4F81BD" w:themeColor="accent1"/>
                                <w:sz w:val="18"/>
                                <w:szCs w:val="18"/>
                                <w:lang w:eastAsia="ko-KR"/>
                              </w:rPr>
                              <w:t xml:space="preserve"> </w:t>
                            </w:r>
                            <w:r w:rsidR="00DE3D37" w:rsidRPr="006035C3">
                              <w:rPr>
                                <w:rFonts w:ascii="Frutiger 45 Light" w:eastAsia="Batang" w:hAnsi="Frutiger 45 Light" w:cs="Arial"/>
                                <w:b/>
                                <w:bCs/>
                                <w:color w:val="4F81BD" w:themeColor="accent1"/>
                                <w:sz w:val="18"/>
                                <w:szCs w:val="18"/>
                                <w:lang w:eastAsia="ko-KR"/>
                              </w:rPr>
                              <w:t>Internal Use Only</w:t>
                            </w:r>
                          </w:p>
                          <w:p w14:paraId="31538EFF" w14:textId="09402291" w:rsidR="00C75A8B" w:rsidRPr="006035C3" w:rsidRDefault="003C67EB" w:rsidP="00324ABB">
                            <w:pPr>
                              <w:spacing w:line="240" w:lineRule="auto"/>
                              <w:contextualSpacing/>
                              <w:jc w:val="right"/>
                              <w:rPr>
                                <w:rFonts w:ascii="Frutiger 45 Light" w:eastAsia="Batang" w:hAnsi="Frutiger 45 Light" w:cs="Arial"/>
                                <w:bCs/>
                                <w:color w:val="4F81BD" w:themeColor="accent1"/>
                                <w:sz w:val="18"/>
                                <w:szCs w:val="18"/>
                                <w:lang w:eastAsia="ko-KR"/>
                              </w:rPr>
                            </w:pPr>
                            <w:r w:rsidRPr="006035C3">
                              <w:rPr>
                                <w:rFonts w:ascii="Frutiger 45 Light" w:eastAsia="Batang" w:hAnsi="Frutiger 45 Light" w:cs="Arial"/>
                                <w:bCs/>
                                <w:color w:val="4F81BD" w:themeColor="accent1"/>
                                <w:sz w:val="18"/>
                                <w:szCs w:val="18"/>
                                <w:lang w:eastAsia="ko-KR"/>
                              </w:rPr>
                              <w:t>Reference</w:t>
                            </w:r>
                            <w:r w:rsidR="006035C3">
                              <w:rPr>
                                <w:rFonts w:ascii="Frutiger 45 Light" w:eastAsia="Batang" w:hAnsi="Frutiger 45 Light" w:cs="Arial"/>
                                <w:bCs/>
                                <w:color w:val="4F81BD" w:themeColor="accent1"/>
                                <w:sz w:val="18"/>
                                <w:szCs w:val="18"/>
                                <w:lang w:eastAsia="ko-KR"/>
                              </w:rPr>
                              <w:t>: ACME-</w:t>
                            </w:r>
                            <w:r w:rsidR="004F2956">
                              <w:rPr>
                                <w:rFonts w:ascii="Frutiger 45 Light" w:eastAsia="Batang" w:hAnsi="Frutiger 45 Light" w:cs="Arial"/>
                                <w:bCs/>
                                <w:color w:val="4F81BD" w:themeColor="accent1"/>
                                <w:sz w:val="18"/>
                                <w:szCs w:val="18"/>
                                <w:lang w:eastAsia="ko-KR"/>
                              </w:rPr>
                              <w:t>GAPP</w:t>
                            </w:r>
                            <w:r w:rsidR="006035C3">
                              <w:rPr>
                                <w:rFonts w:ascii="Frutiger 45 Light" w:eastAsia="Batang" w:hAnsi="Frutiger 45 Light" w:cs="Arial"/>
                                <w:bCs/>
                                <w:color w:val="4F81BD" w:themeColor="accent1"/>
                                <w:sz w:val="18"/>
                                <w:szCs w:val="18"/>
                                <w:lang w:eastAsia="ko-KR"/>
                              </w:rPr>
                              <w:t>-v</w:t>
                            </w:r>
                            <w:r w:rsidR="004F2956">
                              <w:rPr>
                                <w:rFonts w:ascii="Frutiger 45 Light" w:eastAsia="Batang" w:hAnsi="Frutiger 45 Light" w:cs="Arial"/>
                                <w:bCs/>
                                <w:color w:val="4F81BD" w:themeColor="accent1"/>
                                <w:sz w:val="18"/>
                                <w:szCs w:val="18"/>
                                <w:lang w:eastAsia="ko-KR"/>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A4018" id="_x0000_s1028" type="#_x0000_t202" style="position:absolute;margin-left:324pt;margin-top:-41.1pt;width:148.4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La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" stroked="f">
                <v:textbox>
                  <w:txbxContent>
                    <w:p w14:paraId="06CAE8D9" w14:textId="77777777" w:rsidR="00DE3D37" w:rsidRPr="006035C3" w:rsidRDefault="00BF6BC4" w:rsidP="00DC04A0">
                      <w:pPr>
                        <w:spacing w:line="240" w:lineRule="auto"/>
                        <w:contextualSpacing/>
                        <w:jc w:val="right"/>
                        <w:rPr>
                          <w:rFonts w:ascii="Frutiger 45 Light" w:eastAsia="Batang" w:hAnsi="Frutiger 45 Light" w:cs="Arial"/>
                          <w:b/>
                          <w:bCs/>
                          <w:color w:val="4F81BD" w:themeColor="accent1"/>
                          <w:sz w:val="18"/>
                          <w:szCs w:val="18"/>
                          <w:lang w:eastAsia="ko-KR"/>
                        </w:rPr>
                      </w:pPr>
                      <w:r w:rsidRPr="006035C3">
                        <w:rPr>
                          <w:rFonts w:ascii="Frutiger 45 Light" w:eastAsia="Batang" w:hAnsi="Frutiger 45 Light" w:cs="Arial"/>
                          <w:b/>
                          <w:bCs/>
                          <w:color w:val="4F81BD" w:themeColor="accent1"/>
                          <w:sz w:val="18"/>
                          <w:szCs w:val="18"/>
                          <w:lang w:eastAsia="ko-KR"/>
                        </w:rPr>
                        <w:t xml:space="preserve"> </w:t>
                      </w:r>
                      <w:r w:rsidR="00DE3D37" w:rsidRPr="006035C3">
                        <w:rPr>
                          <w:rFonts w:ascii="Frutiger 45 Light" w:eastAsia="Batang" w:hAnsi="Frutiger 45 Light" w:cs="Arial"/>
                          <w:b/>
                          <w:bCs/>
                          <w:color w:val="4F81BD" w:themeColor="accent1"/>
                          <w:sz w:val="18"/>
                          <w:szCs w:val="18"/>
                          <w:lang w:eastAsia="ko-KR"/>
                        </w:rPr>
                        <w:t>Internal Use Only</w:t>
                      </w:r>
                    </w:p>
                    <w:p w14:paraId="31538EFF" w14:textId="09402291" w:rsidR="00C75A8B" w:rsidRPr="006035C3" w:rsidRDefault="003C67EB" w:rsidP="00324ABB">
                      <w:pPr>
                        <w:spacing w:line="240" w:lineRule="auto"/>
                        <w:contextualSpacing/>
                        <w:jc w:val="right"/>
                        <w:rPr>
                          <w:rFonts w:ascii="Frutiger 45 Light" w:eastAsia="Batang" w:hAnsi="Frutiger 45 Light" w:cs="Arial"/>
                          <w:bCs/>
                          <w:color w:val="4F81BD" w:themeColor="accent1"/>
                          <w:sz w:val="18"/>
                          <w:szCs w:val="18"/>
                          <w:lang w:eastAsia="ko-KR"/>
                        </w:rPr>
                      </w:pPr>
                      <w:r w:rsidRPr="006035C3">
                        <w:rPr>
                          <w:rFonts w:ascii="Frutiger 45 Light" w:eastAsia="Batang" w:hAnsi="Frutiger 45 Light" w:cs="Arial"/>
                          <w:bCs/>
                          <w:color w:val="4F81BD" w:themeColor="accent1"/>
                          <w:sz w:val="18"/>
                          <w:szCs w:val="18"/>
                          <w:lang w:eastAsia="ko-KR"/>
                        </w:rPr>
                        <w:t>Reference</w:t>
                      </w:r>
                      <w:r w:rsidR="006035C3">
                        <w:rPr>
                          <w:rFonts w:ascii="Frutiger 45 Light" w:eastAsia="Batang" w:hAnsi="Frutiger 45 Light" w:cs="Arial"/>
                          <w:bCs/>
                          <w:color w:val="4F81BD" w:themeColor="accent1"/>
                          <w:sz w:val="18"/>
                          <w:szCs w:val="18"/>
                          <w:lang w:eastAsia="ko-KR"/>
                        </w:rPr>
                        <w:t>: ACME-</w:t>
                      </w:r>
                      <w:r w:rsidR="004F2956">
                        <w:rPr>
                          <w:rFonts w:ascii="Frutiger 45 Light" w:eastAsia="Batang" w:hAnsi="Frutiger 45 Light" w:cs="Arial"/>
                          <w:bCs/>
                          <w:color w:val="4F81BD" w:themeColor="accent1"/>
                          <w:sz w:val="18"/>
                          <w:szCs w:val="18"/>
                          <w:lang w:eastAsia="ko-KR"/>
                        </w:rPr>
                        <w:t>GAPP</w:t>
                      </w:r>
                      <w:r w:rsidR="006035C3">
                        <w:rPr>
                          <w:rFonts w:ascii="Frutiger 45 Light" w:eastAsia="Batang" w:hAnsi="Frutiger 45 Light" w:cs="Arial"/>
                          <w:bCs/>
                          <w:color w:val="4F81BD" w:themeColor="accent1"/>
                          <w:sz w:val="18"/>
                          <w:szCs w:val="18"/>
                          <w:lang w:eastAsia="ko-KR"/>
                        </w:rPr>
                        <w:t>-v</w:t>
                      </w:r>
                      <w:r w:rsidR="004F2956">
                        <w:rPr>
                          <w:rFonts w:ascii="Frutiger 45 Light" w:eastAsia="Batang" w:hAnsi="Frutiger 45 Light" w:cs="Arial"/>
                          <w:bCs/>
                          <w:color w:val="4F81BD" w:themeColor="accent1"/>
                          <w:sz w:val="18"/>
                          <w:szCs w:val="18"/>
                          <w:lang w:eastAsia="ko-KR"/>
                        </w:rPr>
                        <w:t>1</w:t>
                      </w:r>
                    </w:p>
                  </w:txbxContent>
                </v:textbox>
              </v:shape>
            </w:pict>
          </mc:Fallback>
        </mc:AlternateContent>
      </w:r>
      <w:r w:rsidR="005F3532" w:rsidRPr="0014013E">
        <w:rPr>
          <w:rFonts w:eastAsia="Batang" w:cs="Arial"/>
          <w:b/>
          <w:bCs/>
          <w:color w:val="4F81BD" w:themeColor="accent1"/>
          <w:sz w:val="32"/>
          <w:szCs w:val="32"/>
          <w:lang w:eastAsia="ko-KR"/>
        </w:rPr>
        <w:t>ANTI-PHISHING POLICY</w:t>
      </w:r>
    </w:p>
    <w:tbl>
      <w:tblPr>
        <w:tblStyle w:val="TableGrid"/>
        <w:tblpPr w:leftFromText="180" w:rightFromText="180" w:vertAnchor="page" w:horzAnchor="margin" w:tblpY="3766"/>
        <w:tblW w:w="9341"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5797"/>
        <w:gridCol w:w="3544"/>
      </w:tblGrid>
      <w:tr w:rsidR="00441B33" w:rsidRPr="0014013E" w14:paraId="42A18498" w14:textId="77777777" w:rsidTr="000427BE">
        <w:tc>
          <w:tcPr>
            <w:tcW w:w="5797" w:type="dxa"/>
          </w:tcPr>
          <w:p w14:paraId="52990B7E" w14:textId="77777777" w:rsidR="00441B33" w:rsidRPr="0014013E" w:rsidRDefault="00441B33" w:rsidP="000427BE">
            <w:pPr>
              <w:spacing w:before="40" w:after="40" w:line="360" w:lineRule="auto"/>
              <w:contextualSpacing/>
              <w:jc w:val="both"/>
              <w:rPr>
                <w:rFonts w:cs="Arial"/>
                <w:b/>
                <w:color w:val="4F81BD" w:themeColor="accent1"/>
                <w:sz w:val="20"/>
                <w:szCs w:val="20"/>
              </w:rPr>
            </w:pPr>
          </w:p>
          <w:p w14:paraId="545AB332" w14:textId="77777777" w:rsidR="00441B33" w:rsidRPr="0014013E" w:rsidRDefault="00441B33" w:rsidP="000427BE">
            <w:pPr>
              <w:spacing w:before="40" w:after="40" w:line="360" w:lineRule="auto"/>
              <w:contextualSpacing/>
              <w:jc w:val="both"/>
              <w:rPr>
                <w:rFonts w:cs="Arial"/>
                <w:b/>
                <w:color w:val="003DAF"/>
                <w:sz w:val="20"/>
                <w:szCs w:val="20"/>
              </w:rPr>
            </w:pPr>
            <w:r w:rsidRPr="0014013E">
              <w:rPr>
                <w:rFonts w:cs="Arial"/>
                <w:b/>
                <w:color w:val="4F81BD" w:themeColor="accent1"/>
                <w:sz w:val="20"/>
                <w:szCs w:val="20"/>
              </w:rPr>
              <w:t xml:space="preserve">    POLICY APPROVER: </w:t>
            </w:r>
            <w:r w:rsidRPr="0014013E">
              <w:rPr>
                <w:rFonts w:cs="Arial"/>
                <w:color w:val="0F243E" w:themeColor="text2" w:themeShade="80"/>
                <w:sz w:val="20"/>
                <w:szCs w:val="20"/>
              </w:rPr>
              <w:t>Chief Information Security Officer</w:t>
            </w:r>
          </w:p>
        </w:tc>
        <w:tc>
          <w:tcPr>
            <w:tcW w:w="3544" w:type="dxa"/>
          </w:tcPr>
          <w:p w14:paraId="36995783" w14:textId="77777777" w:rsidR="00441B33" w:rsidRPr="0014013E" w:rsidRDefault="00441B33" w:rsidP="000427BE">
            <w:pPr>
              <w:spacing w:before="40" w:after="40" w:line="360" w:lineRule="auto"/>
              <w:ind w:left="252" w:hanging="252"/>
              <w:contextualSpacing/>
              <w:jc w:val="both"/>
              <w:rPr>
                <w:rFonts w:cs="Arial"/>
                <w:b/>
                <w:color w:val="4F81BD" w:themeColor="accent1"/>
                <w:sz w:val="20"/>
                <w:szCs w:val="20"/>
              </w:rPr>
            </w:pPr>
          </w:p>
          <w:p w14:paraId="33BF07F8" w14:textId="419076DD" w:rsidR="00441B33" w:rsidRPr="0014013E" w:rsidRDefault="00441B33" w:rsidP="000427BE">
            <w:pPr>
              <w:spacing w:before="40" w:after="40" w:line="360" w:lineRule="auto"/>
              <w:ind w:left="252" w:hanging="252"/>
              <w:contextualSpacing/>
              <w:jc w:val="both"/>
              <w:rPr>
                <w:rFonts w:cs="Arial"/>
                <w:color w:val="FF0000"/>
                <w:sz w:val="20"/>
                <w:szCs w:val="20"/>
                <w:highlight w:val="cyan"/>
              </w:rPr>
            </w:pPr>
            <w:r w:rsidRPr="0014013E">
              <w:rPr>
                <w:rFonts w:cs="Arial"/>
                <w:b/>
                <w:color w:val="4F81BD" w:themeColor="accent1"/>
                <w:sz w:val="20"/>
                <w:szCs w:val="20"/>
              </w:rPr>
              <w:t xml:space="preserve">DATE: </w:t>
            </w:r>
            <w:r w:rsidRPr="0014013E">
              <w:rPr>
                <w:rFonts w:cs="Arial"/>
                <w:color w:val="0F243E" w:themeColor="text2" w:themeShade="80"/>
                <w:sz w:val="20"/>
                <w:szCs w:val="20"/>
              </w:rPr>
              <w:t>October 18, 20</w:t>
            </w:r>
            <w:r w:rsidR="00CE25CF">
              <w:rPr>
                <w:rFonts w:cs="Arial"/>
                <w:color w:val="0F243E" w:themeColor="text2" w:themeShade="80"/>
                <w:sz w:val="20"/>
                <w:szCs w:val="20"/>
              </w:rPr>
              <w:t>XX</w:t>
            </w:r>
            <w:r w:rsidRPr="0014013E">
              <w:rPr>
                <w:rFonts w:cs="Arial"/>
                <w:color w:val="0F243E" w:themeColor="text2" w:themeShade="80"/>
                <w:sz w:val="20"/>
                <w:szCs w:val="20"/>
              </w:rPr>
              <w:t xml:space="preserve">          </w:t>
            </w:r>
          </w:p>
        </w:tc>
      </w:tr>
      <w:tr w:rsidR="00441B33" w:rsidRPr="0014013E" w14:paraId="0036BB2F" w14:textId="77777777" w:rsidTr="000427BE">
        <w:trPr>
          <w:trHeight w:val="1034"/>
        </w:trPr>
        <w:tc>
          <w:tcPr>
            <w:tcW w:w="5797" w:type="dxa"/>
          </w:tcPr>
          <w:p w14:paraId="49688A58" w14:textId="77777777" w:rsidR="00441B33" w:rsidRPr="0014013E" w:rsidRDefault="00441B33" w:rsidP="000427BE">
            <w:pPr>
              <w:spacing w:before="40" w:after="40" w:line="360" w:lineRule="auto"/>
              <w:contextualSpacing/>
              <w:jc w:val="both"/>
              <w:rPr>
                <w:rFonts w:cs="Arial"/>
                <w:sz w:val="20"/>
                <w:szCs w:val="20"/>
              </w:rPr>
            </w:pPr>
            <w:r w:rsidRPr="0014013E">
              <w:rPr>
                <w:rFonts w:cs="Arial"/>
                <w:b/>
                <w:color w:val="4F81BD" w:themeColor="accent1"/>
                <w:sz w:val="20"/>
                <w:szCs w:val="20"/>
              </w:rPr>
              <w:t xml:space="preserve">  </w:t>
            </w:r>
            <w:r w:rsidRPr="0014013E">
              <w:t xml:space="preserve">  </w:t>
            </w:r>
            <w:r w:rsidRPr="0014013E">
              <w:rPr>
                <w:rFonts w:cs="Arial"/>
                <w:b/>
                <w:color w:val="4F81BD" w:themeColor="accent1"/>
                <w:sz w:val="20"/>
                <w:szCs w:val="20"/>
              </w:rPr>
              <w:t xml:space="preserve">POLICY CONTACT: </w:t>
            </w:r>
            <w:r w:rsidRPr="0014013E">
              <w:rPr>
                <w:rFonts w:cs="Arial"/>
                <w:color w:val="0F243E" w:themeColor="text2" w:themeShade="80"/>
                <w:sz w:val="20"/>
                <w:szCs w:val="20"/>
              </w:rPr>
              <w:t xml:space="preserve">Information Security Manager </w:t>
            </w:r>
          </w:p>
          <w:p w14:paraId="4A90249D" w14:textId="77777777" w:rsidR="00441B33" w:rsidRPr="0014013E" w:rsidRDefault="00441B33" w:rsidP="000427BE">
            <w:pPr>
              <w:spacing w:before="40" w:after="40" w:line="360" w:lineRule="auto"/>
              <w:contextualSpacing/>
              <w:jc w:val="both"/>
              <w:rPr>
                <w:rFonts w:cs="Arial"/>
                <w:sz w:val="20"/>
                <w:szCs w:val="20"/>
              </w:rPr>
            </w:pPr>
            <w:r w:rsidRPr="0014013E">
              <w:rPr>
                <w:rFonts w:cs="Arial"/>
                <w:b/>
                <w:color w:val="4F81BD" w:themeColor="accent1"/>
                <w:sz w:val="20"/>
                <w:szCs w:val="20"/>
              </w:rPr>
              <w:t xml:space="preserve">    SCOPE:</w:t>
            </w:r>
            <w:r w:rsidRPr="0014013E">
              <w:rPr>
                <w:rFonts w:cs="Arial"/>
                <w:b/>
                <w:color w:val="0F243E" w:themeColor="text2" w:themeShade="80"/>
                <w:sz w:val="20"/>
                <w:szCs w:val="20"/>
              </w:rPr>
              <w:t xml:space="preserve"> </w:t>
            </w:r>
            <w:r w:rsidRPr="0014013E">
              <w:rPr>
                <w:rFonts w:cs="Arial"/>
                <w:color w:val="0F243E" w:themeColor="text2" w:themeShade="80"/>
                <w:sz w:val="20"/>
                <w:szCs w:val="20"/>
              </w:rPr>
              <w:t>Global</w:t>
            </w:r>
          </w:p>
        </w:tc>
        <w:tc>
          <w:tcPr>
            <w:tcW w:w="3544" w:type="dxa"/>
          </w:tcPr>
          <w:p w14:paraId="16D9824A" w14:textId="6FB86EF7" w:rsidR="00441B33" w:rsidRPr="0014013E" w:rsidRDefault="00441B33" w:rsidP="000427BE">
            <w:pPr>
              <w:spacing w:before="40" w:after="40" w:line="360" w:lineRule="auto"/>
              <w:contextualSpacing/>
              <w:jc w:val="both"/>
              <w:rPr>
                <w:rFonts w:cs="Arial"/>
                <w:sz w:val="20"/>
                <w:szCs w:val="20"/>
              </w:rPr>
            </w:pPr>
            <w:r w:rsidRPr="0014013E">
              <w:rPr>
                <w:rFonts w:cs="Arial"/>
                <w:b/>
                <w:color w:val="4F81BD" w:themeColor="accent1"/>
                <w:sz w:val="20"/>
                <w:szCs w:val="20"/>
              </w:rPr>
              <w:t xml:space="preserve">LAST REVISED: </w:t>
            </w:r>
            <w:r w:rsidRPr="0014013E">
              <w:rPr>
                <w:rFonts w:cs="Arial"/>
                <w:color w:val="0F243E" w:themeColor="text2" w:themeShade="80"/>
                <w:sz w:val="20"/>
                <w:szCs w:val="20"/>
              </w:rPr>
              <w:t>October 18, 20</w:t>
            </w:r>
            <w:r w:rsidR="00CE25CF">
              <w:rPr>
                <w:rFonts w:cs="Arial"/>
                <w:color w:val="0F243E" w:themeColor="text2" w:themeShade="80"/>
                <w:sz w:val="20"/>
                <w:szCs w:val="20"/>
              </w:rPr>
              <w:t>XX</w:t>
            </w:r>
            <w:r w:rsidRPr="0014013E">
              <w:rPr>
                <w:rFonts w:cs="Arial"/>
                <w:color w:val="0F243E" w:themeColor="text2" w:themeShade="80"/>
                <w:sz w:val="20"/>
                <w:szCs w:val="20"/>
              </w:rPr>
              <w:t xml:space="preserve">         </w:t>
            </w:r>
          </w:p>
          <w:p w14:paraId="31680FE6" w14:textId="77777777" w:rsidR="00441B33" w:rsidRPr="0014013E" w:rsidRDefault="00441B33" w:rsidP="000427BE">
            <w:pPr>
              <w:spacing w:before="40" w:after="40" w:line="360" w:lineRule="auto"/>
              <w:contextualSpacing/>
              <w:jc w:val="both"/>
              <w:rPr>
                <w:rFonts w:cs="Arial"/>
                <w:sz w:val="20"/>
                <w:szCs w:val="20"/>
              </w:rPr>
            </w:pPr>
            <w:r w:rsidRPr="0014013E">
              <w:rPr>
                <w:rFonts w:cs="Arial"/>
                <w:b/>
                <w:color w:val="4F81BD" w:themeColor="accent1"/>
                <w:sz w:val="20"/>
                <w:szCs w:val="20"/>
              </w:rPr>
              <w:t xml:space="preserve">APPLICABILITY: </w:t>
            </w:r>
            <w:r w:rsidRPr="0014013E">
              <w:rPr>
                <w:rFonts w:cs="Arial"/>
                <w:color w:val="0F243E" w:themeColor="text2" w:themeShade="80"/>
                <w:sz w:val="20"/>
                <w:szCs w:val="20"/>
              </w:rPr>
              <w:t>All Employees</w:t>
            </w:r>
          </w:p>
        </w:tc>
      </w:tr>
    </w:tbl>
    <w:p w14:paraId="02890402" w14:textId="5A53EFB3" w:rsidR="009F0AD8" w:rsidRDefault="009F0AD8" w:rsidP="005B73AF">
      <w:pPr>
        <w:tabs>
          <w:tab w:val="left" w:pos="2242"/>
        </w:tabs>
        <w:spacing w:before="240" w:after="160"/>
        <w:contextualSpacing/>
      </w:pPr>
    </w:p>
    <w:p w14:paraId="611F86D5" w14:textId="77777777" w:rsidR="00190C39" w:rsidRPr="0014013E" w:rsidRDefault="00190C39" w:rsidP="005B73AF">
      <w:pPr>
        <w:tabs>
          <w:tab w:val="left" w:pos="2242"/>
        </w:tabs>
        <w:spacing w:before="240" w:after="160"/>
        <w:contextualSpacing/>
      </w:pPr>
    </w:p>
    <w:p w14:paraId="5D6B64C4" w14:textId="0CD23EF7" w:rsidR="00300DB9" w:rsidRPr="0014013E" w:rsidRDefault="00F70410" w:rsidP="00441B33">
      <w:pPr>
        <w:pStyle w:val="ListParagraph"/>
        <w:numPr>
          <w:ilvl w:val="0"/>
          <w:numId w:val="1"/>
        </w:numPr>
        <w:spacing w:after="160"/>
        <w:jc w:val="both"/>
        <w:rPr>
          <w:b/>
          <w:bCs/>
          <w:color w:val="4F81BD" w:themeColor="accent1"/>
        </w:rPr>
      </w:pPr>
      <w:r w:rsidRPr="0014013E">
        <w:rPr>
          <w:b/>
          <w:bCs/>
          <w:color w:val="4F81BD" w:themeColor="accent1"/>
        </w:rPr>
        <w:t xml:space="preserve">INTENT  </w:t>
      </w:r>
    </w:p>
    <w:p w14:paraId="6A5F6A09" w14:textId="75F41BDA" w:rsidR="004F2956" w:rsidRPr="0014013E" w:rsidRDefault="004F2956" w:rsidP="00F70410">
      <w:pPr>
        <w:pStyle w:val="NormalWeb"/>
        <w:spacing w:line="360" w:lineRule="auto"/>
        <w:jc w:val="both"/>
        <w:rPr>
          <w:rFonts w:asciiTheme="minorHAnsi" w:hAnsiTheme="minorHAnsi" w:cs="Arial"/>
          <w:color w:val="0F243E" w:themeColor="text2" w:themeShade="80"/>
          <w:sz w:val="20"/>
          <w:szCs w:val="20"/>
        </w:rPr>
      </w:pPr>
      <w:r w:rsidRPr="0014013E">
        <w:rPr>
          <w:rFonts w:asciiTheme="minorHAnsi" w:hAnsiTheme="minorHAnsi" w:cs="Arial"/>
          <w:color w:val="0F243E" w:themeColor="text2" w:themeShade="80"/>
          <w:sz w:val="20"/>
          <w:szCs w:val="20"/>
        </w:rPr>
        <w:t xml:space="preserve">The policy outlines how </w:t>
      </w:r>
      <w:r w:rsidR="00E420F9" w:rsidRPr="0014013E">
        <w:rPr>
          <w:rFonts w:asciiTheme="minorHAnsi" w:hAnsiTheme="minorHAnsi" w:cs="Arial"/>
          <w:color w:val="0F243E" w:themeColor="text2" w:themeShade="80"/>
          <w:sz w:val="20"/>
          <w:szCs w:val="20"/>
        </w:rPr>
        <w:t>ACME Corporation</w:t>
      </w:r>
      <w:r w:rsidR="00C103EC" w:rsidRPr="0014013E">
        <w:rPr>
          <w:rFonts w:asciiTheme="minorHAnsi" w:hAnsiTheme="minorHAnsi" w:cs="Arial"/>
          <w:color w:val="0F243E" w:themeColor="text2" w:themeShade="80"/>
          <w:sz w:val="20"/>
          <w:szCs w:val="20"/>
        </w:rPr>
        <w:t xml:space="preserve"> </w:t>
      </w:r>
      <w:r w:rsidRPr="0014013E">
        <w:rPr>
          <w:rFonts w:asciiTheme="minorHAnsi" w:hAnsiTheme="minorHAnsi" w:cs="Arial"/>
          <w:color w:val="0F243E" w:themeColor="text2" w:themeShade="80"/>
          <w:sz w:val="20"/>
          <w:szCs w:val="20"/>
        </w:rPr>
        <w:t xml:space="preserve">defends itself against </w:t>
      </w:r>
      <w:r w:rsidR="001F57E8" w:rsidRPr="0014013E">
        <w:rPr>
          <w:rFonts w:asciiTheme="minorHAnsi" w:hAnsiTheme="minorHAnsi" w:cs="Arial"/>
          <w:color w:val="0F243E" w:themeColor="text2" w:themeShade="80"/>
          <w:sz w:val="20"/>
          <w:szCs w:val="20"/>
        </w:rPr>
        <w:t>Phishing attacks</w:t>
      </w:r>
      <w:r w:rsidRPr="0014013E">
        <w:rPr>
          <w:rFonts w:asciiTheme="minorHAnsi" w:hAnsiTheme="minorHAnsi" w:cs="Arial"/>
          <w:color w:val="0F243E" w:themeColor="text2" w:themeShade="80"/>
          <w:sz w:val="20"/>
          <w:szCs w:val="20"/>
        </w:rPr>
        <w:t xml:space="preserve"> </w:t>
      </w:r>
      <w:r w:rsidR="002D7204" w:rsidRPr="0014013E">
        <w:rPr>
          <w:rFonts w:asciiTheme="minorHAnsi" w:hAnsiTheme="minorHAnsi" w:cs="Arial"/>
          <w:color w:val="0F243E" w:themeColor="text2" w:themeShade="80"/>
          <w:sz w:val="20"/>
          <w:szCs w:val="20"/>
        </w:rPr>
        <w:t xml:space="preserve">resulting from the </w:t>
      </w:r>
      <w:r w:rsidRPr="0014013E">
        <w:rPr>
          <w:rFonts w:asciiTheme="minorHAnsi" w:hAnsiTheme="minorHAnsi" w:cs="Arial"/>
          <w:color w:val="0F243E" w:themeColor="text2" w:themeShade="80"/>
          <w:sz w:val="20"/>
          <w:szCs w:val="20"/>
        </w:rPr>
        <w:t>use of social engineering techniques. This may occur via phone, text messages, social media channels or emails.</w:t>
      </w:r>
      <w:r w:rsidR="001F57E8" w:rsidRPr="0014013E">
        <w:rPr>
          <w:rFonts w:asciiTheme="minorHAnsi" w:hAnsiTheme="minorHAnsi" w:cs="Arial"/>
          <w:color w:val="0F243E" w:themeColor="text2" w:themeShade="80"/>
          <w:sz w:val="20"/>
          <w:szCs w:val="20"/>
        </w:rPr>
        <w:t xml:space="preserve"> Aside from the theft of information, attacks can install malware (such as ransomware), sabotage </w:t>
      </w:r>
      <w:r w:rsidR="0063449B" w:rsidRPr="0014013E">
        <w:rPr>
          <w:rFonts w:asciiTheme="minorHAnsi" w:hAnsiTheme="minorHAnsi" w:cs="Arial"/>
          <w:color w:val="0F243E" w:themeColor="text2" w:themeShade="80"/>
          <w:sz w:val="20"/>
          <w:szCs w:val="20"/>
        </w:rPr>
        <w:t>our systems, steal money through fraud or it could be the first step in a targeted attack against our company, where the aim is something much more specific, like the theft of sensitive data</w:t>
      </w:r>
      <w:r w:rsidR="0063449B" w:rsidRPr="0014013E">
        <w:rPr>
          <w:rFonts w:asciiTheme="minorHAnsi" w:hAnsiTheme="minorHAnsi"/>
          <w:color w:val="0F243E" w:themeColor="text2" w:themeShade="80"/>
          <w:sz w:val="20"/>
          <w:szCs w:val="20"/>
        </w:rPr>
        <w:t>.</w:t>
      </w:r>
    </w:p>
    <w:p w14:paraId="3B0656F4" w14:textId="2619182A" w:rsidR="003C67EB" w:rsidRPr="0014013E" w:rsidRDefault="0020562A" w:rsidP="00F70410">
      <w:pPr>
        <w:spacing w:after="160" w:line="360" w:lineRule="auto"/>
        <w:contextualSpacing/>
        <w:jc w:val="both"/>
        <w:rPr>
          <w:rStyle w:val="Hyperlink"/>
          <w:rFonts w:cs="Arial"/>
          <w:color w:val="0F243E" w:themeColor="text2" w:themeShade="80"/>
          <w:sz w:val="20"/>
          <w:szCs w:val="20"/>
        </w:rPr>
      </w:pPr>
      <w:r w:rsidRPr="0014013E">
        <w:rPr>
          <w:rFonts w:cs="Arial"/>
          <w:color w:val="0F243E" w:themeColor="text2" w:themeShade="80"/>
          <w:sz w:val="20"/>
          <w:szCs w:val="20"/>
        </w:rPr>
        <w:t xml:space="preserve">This policy is in line with ACME Corporation’s </w:t>
      </w:r>
      <w:r w:rsidR="00CE2C2B" w:rsidRPr="0014013E">
        <w:rPr>
          <w:rFonts w:cs="Arial"/>
          <w:color w:val="0F243E" w:themeColor="text2" w:themeShade="80"/>
          <w:sz w:val="20"/>
          <w:szCs w:val="20"/>
        </w:rPr>
        <w:t>p</w:t>
      </w:r>
      <w:r w:rsidRPr="0014013E">
        <w:rPr>
          <w:rFonts w:cs="Arial"/>
          <w:color w:val="0F243E" w:themeColor="text2" w:themeShade="80"/>
          <w:sz w:val="20"/>
          <w:szCs w:val="20"/>
        </w:rPr>
        <w:t>u</w:t>
      </w:r>
      <w:r w:rsidR="00CE2C2B" w:rsidRPr="0014013E">
        <w:rPr>
          <w:rFonts w:cs="Arial"/>
          <w:color w:val="0F243E" w:themeColor="text2" w:themeShade="80"/>
          <w:sz w:val="20"/>
          <w:szCs w:val="20"/>
        </w:rPr>
        <w:t>rpose, v</w:t>
      </w:r>
      <w:r w:rsidRPr="0014013E">
        <w:rPr>
          <w:rFonts w:cs="Arial"/>
          <w:color w:val="0F243E" w:themeColor="text2" w:themeShade="80"/>
          <w:sz w:val="20"/>
          <w:szCs w:val="20"/>
        </w:rPr>
        <w:t xml:space="preserve">alues, and </w:t>
      </w:r>
      <w:r w:rsidR="00CE2C2B" w:rsidRPr="0014013E">
        <w:rPr>
          <w:rFonts w:cs="Arial"/>
          <w:color w:val="0F243E" w:themeColor="text2" w:themeShade="80"/>
          <w:sz w:val="20"/>
          <w:szCs w:val="20"/>
        </w:rPr>
        <w:t>p</w:t>
      </w:r>
      <w:r w:rsidRPr="0014013E">
        <w:rPr>
          <w:rFonts w:cs="Arial"/>
          <w:color w:val="0F243E" w:themeColor="text2" w:themeShade="80"/>
          <w:sz w:val="20"/>
          <w:szCs w:val="20"/>
        </w:rPr>
        <w:t xml:space="preserve">rinciples. If you have any questions about this policy, </w:t>
      </w:r>
      <w:r w:rsidRPr="0014013E">
        <w:rPr>
          <w:rStyle w:val="Hyperlink"/>
          <w:rFonts w:cs="Arial"/>
          <w:color w:val="0F243E" w:themeColor="text2" w:themeShade="80"/>
          <w:sz w:val="20"/>
          <w:szCs w:val="20"/>
          <w:u w:val="none"/>
        </w:rPr>
        <w:t>please consult the Policy Contact listed above or your local HR representative.</w:t>
      </w:r>
    </w:p>
    <w:p w14:paraId="436B2C67" w14:textId="11848D4C" w:rsidR="00CC6EEA" w:rsidRDefault="00CC6EEA" w:rsidP="00CC6EEA">
      <w:pPr>
        <w:spacing w:after="160"/>
        <w:contextualSpacing/>
        <w:jc w:val="both"/>
        <w:rPr>
          <w:rFonts w:cs="Arial"/>
          <w:color w:val="0000FF" w:themeColor="hyperlink"/>
          <w:u w:val="single"/>
        </w:rPr>
      </w:pPr>
    </w:p>
    <w:p w14:paraId="252D5003" w14:textId="77777777" w:rsidR="00190C39" w:rsidRPr="0014013E" w:rsidRDefault="00190C39" w:rsidP="00CC6EEA">
      <w:pPr>
        <w:spacing w:after="160"/>
        <w:contextualSpacing/>
        <w:jc w:val="both"/>
        <w:rPr>
          <w:rFonts w:cs="Arial"/>
          <w:color w:val="0000FF" w:themeColor="hyperlink"/>
          <w:u w:val="single"/>
        </w:rPr>
      </w:pPr>
    </w:p>
    <w:p w14:paraId="7D42A81A" w14:textId="1F9E1784" w:rsidR="009F3C31" w:rsidRPr="0014013E" w:rsidRDefault="00F70410" w:rsidP="002F3AED">
      <w:pPr>
        <w:pStyle w:val="ListParagraph"/>
        <w:numPr>
          <w:ilvl w:val="0"/>
          <w:numId w:val="1"/>
        </w:numPr>
        <w:spacing w:after="160"/>
        <w:jc w:val="both"/>
        <w:rPr>
          <w:b/>
          <w:bCs/>
          <w:color w:val="4F81BD" w:themeColor="accent1"/>
        </w:rPr>
      </w:pPr>
      <w:r w:rsidRPr="0014013E">
        <w:rPr>
          <w:b/>
          <w:bCs/>
          <w:color w:val="4F81BD" w:themeColor="accent1"/>
        </w:rPr>
        <w:t>ABIDING BY THIS POLICY</w:t>
      </w:r>
    </w:p>
    <w:p w14:paraId="3975A1ED" w14:textId="01934928" w:rsidR="0020562A" w:rsidRPr="0014013E" w:rsidRDefault="0020562A" w:rsidP="00190C39">
      <w:pPr>
        <w:spacing w:after="160" w:line="360" w:lineRule="auto"/>
        <w:contextualSpacing/>
        <w:jc w:val="both"/>
        <w:rPr>
          <w:rFonts w:cs="Arial"/>
          <w:color w:val="0F243E" w:themeColor="text2" w:themeShade="80"/>
          <w:sz w:val="20"/>
          <w:szCs w:val="20"/>
        </w:rPr>
      </w:pPr>
      <w:r w:rsidRPr="0014013E">
        <w:rPr>
          <w:rFonts w:cs="Arial"/>
          <w:color w:val="0F243E" w:themeColor="text2" w:themeShade="80"/>
          <w:sz w:val="20"/>
          <w:szCs w:val="20"/>
        </w:rPr>
        <w:t>Violating this policy may result in disciplinary action, consistent with local laws, up to and including termination.  Employees affected by this policy are expected to read and follow it, directing any questions to the Policy Contact.</w:t>
      </w:r>
    </w:p>
    <w:p w14:paraId="66D9AD6A" w14:textId="6046657E" w:rsidR="001A5C90" w:rsidRDefault="001A5C90" w:rsidP="0020562A">
      <w:pPr>
        <w:spacing w:after="160"/>
        <w:contextualSpacing/>
        <w:jc w:val="both"/>
        <w:rPr>
          <w:rFonts w:cs="Arial"/>
        </w:rPr>
      </w:pPr>
    </w:p>
    <w:p w14:paraId="07B08D36" w14:textId="6906B716" w:rsidR="00190C39" w:rsidRDefault="00190C39" w:rsidP="0020562A">
      <w:pPr>
        <w:spacing w:after="160"/>
        <w:contextualSpacing/>
        <w:jc w:val="both"/>
        <w:rPr>
          <w:rFonts w:cs="Arial"/>
        </w:rPr>
      </w:pPr>
    </w:p>
    <w:p w14:paraId="41AAC8EB" w14:textId="77777777" w:rsidR="006E2B00" w:rsidRPr="000427BE" w:rsidRDefault="006E2B00" w:rsidP="0020562A">
      <w:pPr>
        <w:spacing w:after="160"/>
        <w:contextualSpacing/>
        <w:jc w:val="both"/>
        <w:rPr>
          <w:rFonts w:cs="Arial"/>
          <w:vertAlign w:val="subscript"/>
        </w:rPr>
      </w:pPr>
    </w:p>
    <w:p w14:paraId="1B52AB96" w14:textId="4D8D4ADF" w:rsidR="00190C39" w:rsidRDefault="00190C39" w:rsidP="0020562A">
      <w:pPr>
        <w:spacing w:after="160"/>
        <w:contextualSpacing/>
        <w:jc w:val="both"/>
        <w:rPr>
          <w:rFonts w:cs="Arial"/>
        </w:rPr>
      </w:pPr>
    </w:p>
    <w:p w14:paraId="407E1B63" w14:textId="40ED7EA7" w:rsidR="00190C39" w:rsidRDefault="00190C39" w:rsidP="0020562A">
      <w:pPr>
        <w:spacing w:after="160"/>
        <w:contextualSpacing/>
        <w:jc w:val="both"/>
        <w:rPr>
          <w:rFonts w:cs="Arial"/>
        </w:rPr>
      </w:pPr>
    </w:p>
    <w:p w14:paraId="7220B6C4" w14:textId="6C105ED5" w:rsidR="00190C39" w:rsidRDefault="00190C39" w:rsidP="0020562A">
      <w:pPr>
        <w:spacing w:after="160"/>
        <w:contextualSpacing/>
        <w:jc w:val="both"/>
        <w:rPr>
          <w:rFonts w:cs="Arial"/>
        </w:rPr>
      </w:pPr>
    </w:p>
    <w:p w14:paraId="4B13054B" w14:textId="33BEE816" w:rsidR="00190C39" w:rsidRDefault="00190C39" w:rsidP="0020562A">
      <w:pPr>
        <w:spacing w:after="160"/>
        <w:contextualSpacing/>
        <w:jc w:val="both"/>
        <w:rPr>
          <w:rFonts w:cs="Arial"/>
        </w:rPr>
      </w:pPr>
    </w:p>
    <w:p w14:paraId="4BACFE9D" w14:textId="2AA27DA6" w:rsidR="00190C39" w:rsidRDefault="00190C39" w:rsidP="0020562A">
      <w:pPr>
        <w:spacing w:after="160"/>
        <w:contextualSpacing/>
        <w:jc w:val="both"/>
        <w:rPr>
          <w:rFonts w:cs="Arial"/>
        </w:rPr>
      </w:pPr>
    </w:p>
    <w:p w14:paraId="36BB052C" w14:textId="77777777" w:rsidR="000427BE" w:rsidRPr="0014013E" w:rsidRDefault="000427BE" w:rsidP="0020562A">
      <w:pPr>
        <w:spacing w:after="160"/>
        <w:contextualSpacing/>
        <w:jc w:val="both"/>
        <w:rPr>
          <w:rFonts w:cs="Arial"/>
        </w:rPr>
      </w:pPr>
    </w:p>
    <w:p w14:paraId="236ECC21" w14:textId="27448FE3" w:rsidR="003C67EB" w:rsidRPr="0014013E" w:rsidRDefault="00F70410" w:rsidP="003C67EB">
      <w:pPr>
        <w:pStyle w:val="ListParagraph"/>
        <w:numPr>
          <w:ilvl w:val="0"/>
          <w:numId w:val="1"/>
        </w:numPr>
        <w:spacing w:after="160"/>
        <w:jc w:val="both"/>
        <w:rPr>
          <w:b/>
          <w:bCs/>
          <w:color w:val="4F81BD" w:themeColor="accent1"/>
        </w:rPr>
      </w:pPr>
      <w:r w:rsidRPr="0014013E">
        <w:rPr>
          <w:b/>
          <w:bCs/>
          <w:color w:val="4F81BD" w:themeColor="accent1"/>
        </w:rPr>
        <w:lastRenderedPageBreak/>
        <w:t>POLICY</w:t>
      </w:r>
    </w:p>
    <w:p w14:paraId="5F5AC2E7" w14:textId="3B94B76B" w:rsidR="0014013E" w:rsidRDefault="00E420F9" w:rsidP="0014013E">
      <w:pPr>
        <w:tabs>
          <w:tab w:val="left" w:pos="0"/>
        </w:tabs>
        <w:spacing w:line="360" w:lineRule="auto"/>
        <w:jc w:val="both"/>
        <w:rPr>
          <w:color w:val="0F243E" w:themeColor="text2" w:themeShade="80"/>
          <w:sz w:val="20"/>
          <w:szCs w:val="20"/>
        </w:rPr>
      </w:pPr>
      <w:r w:rsidRPr="0014013E">
        <w:rPr>
          <w:rFonts w:cs="Arial"/>
          <w:color w:val="0F243E" w:themeColor="text2" w:themeShade="80"/>
          <w:sz w:val="20"/>
          <w:szCs w:val="20"/>
        </w:rPr>
        <w:t>ACME Corporation</w:t>
      </w:r>
      <w:r w:rsidR="00625234" w:rsidRPr="0014013E">
        <w:rPr>
          <w:rFonts w:cs="Arial"/>
          <w:color w:val="0F243E" w:themeColor="text2" w:themeShade="80"/>
          <w:sz w:val="20"/>
          <w:szCs w:val="20"/>
        </w:rPr>
        <w:t xml:space="preserve"> </w:t>
      </w:r>
      <w:r w:rsidR="00C71E61" w:rsidRPr="0014013E">
        <w:rPr>
          <w:rFonts w:cs="Arial"/>
          <w:color w:val="0F243E" w:themeColor="text2" w:themeShade="80"/>
          <w:sz w:val="20"/>
          <w:szCs w:val="20"/>
        </w:rPr>
        <w:t xml:space="preserve">adopts a </w:t>
      </w:r>
      <w:r w:rsidR="00276E10" w:rsidRPr="0014013E">
        <w:rPr>
          <w:rFonts w:cs="Arial"/>
          <w:color w:val="0F243E" w:themeColor="text2" w:themeShade="80"/>
          <w:sz w:val="20"/>
          <w:szCs w:val="20"/>
        </w:rPr>
        <w:t xml:space="preserve">multi-layered defense </w:t>
      </w:r>
      <w:r w:rsidR="005228EA" w:rsidRPr="0014013E">
        <w:rPr>
          <w:rFonts w:cs="Arial"/>
          <w:color w:val="0F243E" w:themeColor="text2" w:themeShade="80"/>
          <w:sz w:val="20"/>
          <w:szCs w:val="20"/>
        </w:rPr>
        <w:t>to combating</w:t>
      </w:r>
      <w:r w:rsidR="006348BD" w:rsidRPr="0014013E">
        <w:rPr>
          <w:rFonts w:cs="Arial"/>
          <w:color w:val="0F243E" w:themeColor="text2" w:themeShade="80"/>
          <w:sz w:val="20"/>
          <w:szCs w:val="20"/>
        </w:rPr>
        <w:t xml:space="preserve"> </w:t>
      </w:r>
      <w:r w:rsidR="005228EA" w:rsidRPr="0014013E">
        <w:rPr>
          <w:rFonts w:cs="Arial"/>
          <w:color w:val="0F243E" w:themeColor="text2" w:themeShade="80"/>
          <w:sz w:val="20"/>
          <w:szCs w:val="20"/>
        </w:rPr>
        <w:t xml:space="preserve">Phishing attacks which </w:t>
      </w:r>
      <w:r w:rsidR="006348BD" w:rsidRPr="0014013E">
        <w:rPr>
          <w:rFonts w:cs="Arial"/>
          <w:color w:val="0F243E" w:themeColor="text2" w:themeShade="80"/>
          <w:sz w:val="20"/>
          <w:szCs w:val="20"/>
        </w:rPr>
        <w:t>incorporat</w:t>
      </w:r>
      <w:r w:rsidR="005228EA" w:rsidRPr="0014013E">
        <w:rPr>
          <w:rFonts w:cs="Arial"/>
          <w:color w:val="0F243E" w:themeColor="text2" w:themeShade="80"/>
          <w:sz w:val="20"/>
          <w:szCs w:val="20"/>
        </w:rPr>
        <w:t>es</w:t>
      </w:r>
      <w:r w:rsidR="006348BD" w:rsidRPr="0014013E">
        <w:rPr>
          <w:rFonts w:cs="Arial"/>
          <w:color w:val="0F243E" w:themeColor="text2" w:themeShade="80"/>
          <w:sz w:val="20"/>
          <w:szCs w:val="20"/>
        </w:rPr>
        <w:t xml:space="preserve"> a </w:t>
      </w:r>
      <w:r w:rsidR="006348BD" w:rsidRPr="0014013E">
        <w:rPr>
          <w:color w:val="0F243E" w:themeColor="text2" w:themeShade="80"/>
          <w:sz w:val="20"/>
          <w:szCs w:val="20"/>
        </w:rPr>
        <w:t>combination of technological, process, and people-based approaches</w:t>
      </w:r>
      <w:r w:rsidR="00276E10" w:rsidRPr="0014013E">
        <w:rPr>
          <w:rFonts w:cs="Arial"/>
          <w:color w:val="0F243E" w:themeColor="text2" w:themeShade="80"/>
          <w:sz w:val="20"/>
          <w:szCs w:val="20"/>
        </w:rPr>
        <w:t xml:space="preserve">. </w:t>
      </w:r>
      <w:r w:rsidR="00276E10" w:rsidRPr="0014013E">
        <w:rPr>
          <w:color w:val="0F243E" w:themeColor="text2" w:themeShade="80"/>
          <w:sz w:val="20"/>
          <w:szCs w:val="20"/>
        </w:rPr>
        <w:t>By widening our defenses, we can</w:t>
      </w:r>
      <w:r w:rsidR="0054074C" w:rsidRPr="0014013E">
        <w:rPr>
          <w:color w:val="0F243E" w:themeColor="text2" w:themeShade="80"/>
          <w:sz w:val="20"/>
          <w:szCs w:val="20"/>
        </w:rPr>
        <w:t xml:space="preserve"> improve our resilience against </w:t>
      </w:r>
      <w:r w:rsidR="00276E10" w:rsidRPr="0014013E">
        <w:rPr>
          <w:color w:val="0F243E" w:themeColor="text2" w:themeShade="80"/>
          <w:sz w:val="20"/>
          <w:szCs w:val="20"/>
        </w:rPr>
        <w:t>Phishing without disrupting the productivity of our users. It also offers multiple opportunities to detect a Phishing attack, and then stop it before it causes harm.</w:t>
      </w:r>
      <w:r w:rsidR="006348BD" w:rsidRPr="0014013E">
        <w:rPr>
          <w:color w:val="0F243E" w:themeColor="text2" w:themeShade="80"/>
          <w:sz w:val="20"/>
          <w:szCs w:val="20"/>
        </w:rPr>
        <w:t xml:space="preserve"> </w:t>
      </w:r>
    </w:p>
    <w:p w14:paraId="47BC30FF" w14:textId="5A4203B8" w:rsidR="00276E10" w:rsidRPr="00190C39" w:rsidRDefault="00276E10" w:rsidP="00190C39">
      <w:pPr>
        <w:tabs>
          <w:tab w:val="left" w:pos="0"/>
        </w:tabs>
        <w:spacing w:line="360" w:lineRule="auto"/>
        <w:jc w:val="both"/>
        <w:rPr>
          <w:b/>
          <w:color w:val="0F243E" w:themeColor="text2" w:themeShade="80"/>
          <w:sz w:val="20"/>
          <w:szCs w:val="20"/>
        </w:rPr>
      </w:pPr>
      <w:r w:rsidRPr="00190C39">
        <w:rPr>
          <w:b/>
          <w:color w:val="0F243E" w:themeColor="text2" w:themeShade="80"/>
          <w:sz w:val="20"/>
          <w:szCs w:val="20"/>
        </w:rPr>
        <w:t xml:space="preserve">The approach splits </w:t>
      </w:r>
      <w:r w:rsidR="005228EA" w:rsidRPr="00190C39">
        <w:rPr>
          <w:b/>
          <w:color w:val="0F243E" w:themeColor="text2" w:themeShade="80"/>
          <w:sz w:val="20"/>
          <w:szCs w:val="20"/>
        </w:rPr>
        <w:t>our efforts</w:t>
      </w:r>
      <w:r w:rsidRPr="00190C39">
        <w:rPr>
          <w:b/>
          <w:color w:val="0F243E" w:themeColor="text2" w:themeShade="80"/>
          <w:sz w:val="20"/>
          <w:szCs w:val="20"/>
        </w:rPr>
        <w:t xml:space="preserve"> into four </w:t>
      </w:r>
      <w:r w:rsidR="005228EA" w:rsidRPr="00190C39">
        <w:rPr>
          <w:b/>
          <w:color w:val="0F243E" w:themeColor="text2" w:themeShade="80"/>
          <w:sz w:val="20"/>
          <w:szCs w:val="20"/>
        </w:rPr>
        <w:t>areas</w:t>
      </w:r>
      <w:r w:rsidRPr="00190C39">
        <w:rPr>
          <w:b/>
          <w:color w:val="0F243E" w:themeColor="text2" w:themeShade="80"/>
          <w:sz w:val="20"/>
          <w:szCs w:val="20"/>
        </w:rPr>
        <w:t xml:space="preserve"> on which we can build our defenses:</w:t>
      </w:r>
    </w:p>
    <w:p w14:paraId="64E98775" w14:textId="584816F2" w:rsidR="00276E10" w:rsidRPr="0014013E" w:rsidRDefault="00314943" w:rsidP="00190C39">
      <w:pPr>
        <w:tabs>
          <w:tab w:val="left" w:pos="0"/>
        </w:tabs>
        <w:spacing w:line="360" w:lineRule="auto"/>
        <w:jc w:val="both"/>
        <w:rPr>
          <w:color w:val="0F243E" w:themeColor="text2" w:themeShade="80"/>
          <w:sz w:val="20"/>
          <w:szCs w:val="20"/>
        </w:rPr>
      </w:pPr>
      <w:r w:rsidRPr="0014013E">
        <w:rPr>
          <w:b/>
          <w:color w:val="0F243E" w:themeColor="text2" w:themeShade="80"/>
          <w:sz w:val="20"/>
          <w:szCs w:val="20"/>
        </w:rPr>
        <w:t>1</w:t>
      </w:r>
      <w:r w:rsidRPr="0014013E">
        <w:rPr>
          <w:color w:val="0F243E" w:themeColor="text2" w:themeShade="80"/>
          <w:sz w:val="20"/>
          <w:szCs w:val="20"/>
        </w:rPr>
        <w:t>. Making</w:t>
      </w:r>
      <w:r w:rsidR="00276E10" w:rsidRPr="0014013E">
        <w:rPr>
          <w:color w:val="0F243E" w:themeColor="text2" w:themeShade="80"/>
          <w:sz w:val="20"/>
          <w:szCs w:val="20"/>
        </w:rPr>
        <w:t xml:space="preserve"> it difficult fo</w:t>
      </w:r>
      <w:r w:rsidR="006D6DFA" w:rsidRPr="0014013E">
        <w:rPr>
          <w:color w:val="0F243E" w:themeColor="text2" w:themeShade="80"/>
          <w:sz w:val="20"/>
          <w:szCs w:val="20"/>
        </w:rPr>
        <w:t xml:space="preserve">r attackers to reach </w:t>
      </w:r>
      <w:r w:rsidR="00276E10" w:rsidRPr="0014013E">
        <w:rPr>
          <w:color w:val="0F243E" w:themeColor="text2" w:themeShade="80"/>
          <w:sz w:val="20"/>
          <w:szCs w:val="20"/>
        </w:rPr>
        <w:t>our users</w:t>
      </w:r>
    </w:p>
    <w:p w14:paraId="7E6E0605" w14:textId="6A0E2511" w:rsidR="00276E10" w:rsidRPr="0014013E" w:rsidRDefault="00276E10" w:rsidP="00190C39">
      <w:pPr>
        <w:tabs>
          <w:tab w:val="left" w:pos="0"/>
        </w:tabs>
        <w:spacing w:line="360" w:lineRule="auto"/>
        <w:jc w:val="both"/>
        <w:rPr>
          <w:color w:val="0F243E" w:themeColor="text2" w:themeShade="80"/>
          <w:sz w:val="20"/>
          <w:szCs w:val="20"/>
        </w:rPr>
      </w:pPr>
      <w:r w:rsidRPr="0014013E">
        <w:rPr>
          <w:b/>
          <w:color w:val="0F243E" w:themeColor="text2" w:themeShade="80"/>
          <w:sz w:val="20"/>
          <w:szCs w:val="20"/>
        </w:rPr>
        <w:t xml:space="preserve">2. </w:t>
      </w:r>
      <w:r w:rsidRPr="0014013E">
        <w:rPr>
          <w:color w:val="0F243E" w:themeColor="text2" w:themeShade="80"/>
          <w:sz w:val="20"/>
          <w:szCs w:val="20"/>
        </w:rPr>
        <w:t>Help users identify, and report suspected phishing emails</w:t>
      </w:r>
    </w:p>
    <w:p w14:paraId="3A276298" w14:textId="32EADAFC" w:rsidR="00276E10" w:rsidRPr="0014013E" w:rsidRDefault="006D6DFA" w:rsidP="00190C39">
      <w:pPr>
        <w:tabs>
          <w:tab w:val="left" w:pos="0"/>
        </w:tabs>
        <w:spacing w:line="360" w:lineRule="auto"/>
        <w:jc w:val="both"/>
        <w:rPr>
          <w:color w:val="0F243E" w:themeColor="text2" w:themeShade="80"/>
          <w:sz w:val="20"/>
          <w:szCs w:val="20"/>
        </w:rPr>
      </w:pPr>
      <w:r w:rsidRPr="0014013E">
        <w:rPr>
          <w:b/>
          <w:color w:val="0F243E" w:themeColor="text2" w:themeShade="80"/>
          <w:sz w:val="20"/>
          <w:szCs w:val="20"/>
        </w:rPr>
        <w:t>3.</w:t>
      </w:r>
      <w:r w:rsidRPr="0014013E">
        <w:rPr>
          <w:color w:val="0F243E" w:themeColor="text2" w:themeShade="80"/>
          <w:sz w:val="20"/>
          <w:szCs w:val="20"/>
        </w:rPr>
        <w:t xml:space="preserve"> Protect </w:t>
      </w:r>
      <w:r w:rsidR="00276E10" w:rsidRPr="0014013E">
        <w:rPr>
          <w:color w:val="0F243E" w:themeColor="text2" w:themeShade="80"/>
          <w:sz w:val="20"/>
          <w:szCs w:val="20"/>
        </w:rPr>
        <w:t>our organisation from the effects of undetected phishing emails</w:t>
      </w:r>
    </w:p>
    <w:p w14:paraId="528DE97F" w14:textId="3BB0FB48" w:rsidR="00276E10" w:rsidRPr="0014013E" w:rsidRDefault="00276E10" w:rsidP="00190C39">
      <w:pPr>
        <w:tabs>
          <w:tab w:val="left" w:pos="0"/>
        </w:tabs>
        <w:spacing w:line="360" w:lineRule="auto"/>
        <w:jc w:val="both"/>
        <w:rPr>
          <w:color w:val="0F243E" w:themeColor="text2" w:themeShade="80"/>
          <w:sz w:val="20"/>
          <w:szCs w:val="20"/>
        </w:rPr>
      </w:pPr>
      <w:r w:rsidRPr="0014013E">
        <w:rPr>
          <w:b/>
          <w:color w:val="0F243E" w:themeColor="text2" w:themeShade="80"/>
          <w:sz w:val="20"/>
          <w:szCs w:val="20"/>
        </w:rPr>
        <w:t>4.</w:t>
      </w:r>
      <w:r w:rsidRPr="0014013E">
        <w:rPr>
          <w:color w:val="0F243E" w:themeColor="text2" w:themeShade="80"/>
          <w:sz w:val="20"/>
          <w:szCs w:val="20"/>
        </w:rPr>
        <w:t xml:space="preserve"> Respond quickly to incidents</w:t>
      </w:r>
    </w:p>
    <w:p w14:paraId="0FA4C789" w14:textId="77777777" w:rsidR="00276E10" w:rsidRPr="0014013E" w:rsidRDefault="00276E10" w:rsidP="00625234">
      <w:pPr>
        <w:tabs>
          <w:tab w:val="left" w:pos="0"/>
        </w:tabs>
        <w:jc w:val="both"/>
      </w:pPr>
    </w:p>
    <w:p w14:paraId="62467C66" w14:textId="0E8BBADB" w:rsidR="00625234" w:rsidRPr="0014013E" w:rsidRDefault="001A5C90" w:rsidP="00625234">
      <w:pPr>
        <w:pStyle w:val="ListParagraph"/>
        <w:numPr>
          <w:ilvl w:val="1"/>
          <w:numId w:val="1"/>
        </w:numPr>
        <w:spacing w:after="160"/>
        <w:jc w:val="both"/>
        <w:rPr>
          <w:b/>
          <w:bCs/>
          <w:color w:val="4F81BD" w:themeColor="accent1"/>
        </w:rPr>
      </w:pPr>
      <w:r w:rsidRPr="0014013E">
        <w:rPr>
          <w:b/>
          <w:bCs/>
          <w:color w:val="4F81BD" w:themeColor="accent1"/>
        </w:rPr>
        <w:t>MAKING IT DIFFICULT FOR ATTACKERS TO REACH OUR USERS</w:t>
      </w:r>
    </w:p>
    <w:p w14:paraId="70E23629" w14:textId="556B2FC2" w:rsidR="008E5942" w:rsidRPr="0014013E" w:rsidRDefault="008E5942" w:rsidP="00190C39">
      <w:pPr>
        <w:spacing w:line="360" w:lineRule="auto"/>
        <w:jc w:val="both"/>
        <w:rPr>
          <w:color w:val="0F243E" w:themeColor="text2" w:themeShade="80"/>
          <w:sz w:val="20"/>
          <w:szCs w:val="20"/>
        </w:rPr>
      </w:pPr>
      <w:r w:rsidRPr="0014013E">
        <w:rPr>
          <w:color w:val="0F243E" w:themeColor="text2" w:themeShade="80"/>
          <w:sz w:val="20"/>
          <w:szCs w:val="20"/>
        </w:rPr>
        <w:t xml:space="preserve">We filter or block Phishing emails as much as possible before it reaches our users using a variety of techniques including IP addresses, domain names, email address </w:t>
      </w:r>
      <w:r w:rsidR="008A159E">
        <w:rPr>
          <w:color w:val="0F243E" w:themeColor="text2" w:themeShade="80"/>
          <w:sz w:val="20"/>
          <w:szCs w:val="20"/>
        </w:rPr>
        <w:t>welcome</w:t>
      </w:r>
      <w:r w:rsidRPr="0014013E">
        <w:rPr>
          <w:color w:val="0F243E" w:themeColor="text2" w:themeShade="80"/>
          <w:sz w:val="20"/>
          <w:szCs w:val="20"/>
        </w:rPr>
        <w:t>/bl</w:t>
      </w:r>
      <w:r w:rsidR="003F434D">
        <w:rPr>
          <w:color w:val="0F243E" w:themeColor="text2" w:themeShade="80"/>
          <w:sz w:val="20"/>
          <w:szCs w:val="20"/>
        </w:rPr>
        <w:t>ock</w:t>
      </w:r>
      <w:r w:rsidRPr="0014013E">
        <w:rPr>
          <w:color w:val="0F243E" w:themeColor="text2" w:themeShade="80"/>
          <w:sz w:val="20"/>
          <w:szCs w:val="20"/>
        </w:rPr>
        <w:t xml:space="preserve"> list, public spam and open relay bl</w:t>
      </w:r>
      <w:r w:rsidR="00156E36">
        <w:rPr>
          <w:color w:val="0F243E" w:themeColor="text2" w:themeShade="80"/>
          <w:sz w:val="20"/>
          <w:szCs w:val="20"/>
        </w:rPr>
        <w:t>ock</w:t>
      </w:r>
      <w:r w:rsidRPr="0014013E">
        <w:rPr>
          <w:color w:val="0F243E" w:themeColor="text2" w:themeShade="80"/>
          <w:sz w:val="20"/>
          <w:szCs w:val="20"/>
        </w:rPr>
        <w:t xml:space="preserve"> lists, attachment types, and malware detection. We also </w:t>
      </w:r>
      <w:r w:rsidR="00892545" w:rsidRPr="0014013E">
        <w:rPr>
          <w:color w:val="0F243E" w:themeColor="text2" w:themeShade="80"/>
          <w:sz w:val="20"/>
          <w:szCs w:val="20"/>
        </w:rPr>
        <w:t>honour</w:t>
      </w:r>
      <w:r w:rsidRPr="0014013E">
        <w:rPr>
          <w:color w:val="0F243E" w:themeColor="text2" w:themeShade="80"/>
          <w:sz w:val="20"/>
          <w:szCs w:val="20"/>
        </w:rPr>
        <w:t xml:space="preserve"> anti-spoofing policies of the sender's domain.</w:t>
      </w:r>
    </w:p>
    <w:p w14:paraId="0904B05D" w14:textId="31B3053D" w:rsidR="00966E68" w:rsidRPr="0014013E" w:rsidRDefault="006D6DFA" w:rsidP="00190C39">
      <w:pPr>
        <w:spacing w:line="360" w:lineRule="auto"/>
        <w:jc w:val="both"/>
        <w:rPr>
          <w:rFonts w:cs="Arial"/>
          <w:color w:val="0F243E" w:themeColor="text2" w:themeShade="80"/>
          <w:sz w:val="20"/>
          <w:szCs w:val="20"/>
        </w:rPr>
      </w:pPr>
      <w:r w:rsidRPr="0014013E">
        <w:rPr>
          <w:color w:val="0F243E" w:themeColor="text2" w:themeShade="80"/>
          <w:sz w:val="20"/>
          <w:szCs w:val="20"/>
        </w:rPr>
        <w:t xml:space="preserve">Attackers 'spoof' trusted emails, making their emails look like they were </w:t>
      </w:r>
      <w:r w:rsidR="00966E68" w:rsidRPr="0014013E">
        <w:rPr>
          <w:color w:val="0F243E" w:themeColor="text2" w:themeShade="80"/>
          <w:sz w:val="20"/>
          <w:szCs w:val="20"/>
        </w:rPr>
        <w:t xml:space="preserve">sent by reputable organisations. </w:t>
      </w:r>
      <w:r w:rsidRPr="0014013E">
        <w:rPr>
          <w:color w:val="0F243E" w:themeColor="text2" w:themeShade="80"/>
          <w:sz w:val="20"/>
          <w:szCs w:val="20"/>
        </w:rPr>
        <w:t>These spoofed emails can be used to attack o</w:t>
      </w:r>
      <w:r w:rsidR="00966E68" w:rsidRPr="0014013E">
        <w:rPr>
          <w:color w:val="0F243E" w:themeColor="text2" w:themeShade="80"/>
          <w:sz w:val="20"/>
          <w:szCs w:val="20"/>
        </w:rPr>
        <w:t xml:space="preserve">ur customers, or people within </w:t>
      </w:r>
      <w:r w:rsidRPr="0014013E">
        <w:rPr>
          <w:color w:val="0F243E" w:themeColor="text2" w:themeShade="80"/>
          <w:sz w:val="20"/>
          <w:szCs w:val="20"/>
        </w:rPr>
        <w:t xml:space="preserve">our </w:t>
      </w:r>
      <w:r w:rsidR="00966E68" w:rsidRPr="0014013E">
        <w:rPr>
          <w:color w:val="0F243E" w:themeColor="text2" w:themeShade="80"/>
          <w:sz w:val="20"/>
          <w:szCs w:val="20"/>
        </w:rPr>
        <w:t>company</w:t>
      </w:r>
      <w:r w:rsidRPr="0014013E">
        <w:rPr>
          <w:color w:val="0F243E" w:themeColor="text2" w:themeShade="80"/>
          <w:sz w:val="20"/>
          <w:szCs w:val="20"/>
        </w:rPr>
        <w:t xml:space="preserve">. </w:t>
      </w:r>
      <w:r w:rsidR="00966E68" w:rsidRPr="0014013E">
        <w:rPr>
          <w:color w:val="0F243E" w:themeColor="text2" w:themeShade="80"/>
          <w:sz w:val="20"/>
          <w:szCs w:val="20"/>
        </w:rPr>
        <w:t xml:space="preserve">We employ </w:t>
      </w:r>
      <w:r w:rsidR="002D36E4" w:rsidRPr="0014013E">
        <w:rPr>
          <w:color w:val="0F243E" w:themeColor="text2" w:themeShade="80"/>
          <w:sz w:val="20"/>
          <w:szCs w:val="20"/>
        </w:rPr>
        <w:t xml:space="preserve">specific </w:t>
      </w:r>
      <w:r w:rsidR="00966E68" w:rsidRPr="0014013E">
        <w:rPr>
          <w:color w:val="0F243E" w:themeColor="text2" w:themeShade="80"/>
          <w:sz w:val="20"/>
          <w:szCs w:val="20"/>
        </w:rPr>
        <w:t xml:space="preserve">anti-spoofing controls </w:t>
      </w:r>
      <w:r w:rsidR="002D36E4" w:rsidRPr="0014013E">
        <w:rPr>
          <w:color w:val="0F243E" w:themeColor="text2" w:themeShade="80"/>
          <w:sz w:val="20"/>
          <w:szCs w:val="20"/>
        </w:rPr>
        <w:t>(</w:t>
      </w:r>
      <w:r w:rsidR="00966E68" w:rsidRPr="0014013E">
        <w:rPr>
          <w:color w:val="0F243E" w:themeColor="text2" w:themeShade="80"/>
          <w:sz w:val="20"/>
          <w:szCs w:val="20"/>
        </w:rPr>
        <w:t>such as</w:t>
      </w:r>
      <w:r w:rsidRPr="0014013E">
        <w:rPr>
          <w:color w:val="0F243E" w:themeColor="text2" w:themeShade="80"/>
          <w:sz w:val="20"/>
          <w:szCs w:val="20"/>
        </w:rPr>
        <w:t xml:space="preserve"> DMARC, SPF and DKIM3</w:t>
      </w:r>
      <w:r w:rsidR="002D36E4" w:rsidRPr="0014013E">
        <w:rPr>
          <w:color w:val="0F243E" w:themeColor="text2" w:themeShade="80"/>
          <w:sz w:val="20"/>
          <w:szCs w:val="20"/>
        </w:rPr>
        <w:t>)</w:t>
      </w:r>
      <w:r w:rsidRPr="0014013E">
        <w:rPr>
          <w:color w:val="0F243E" w:themeColor="text2" w:themeShade="80"/>
          <w:sz w:val="20"/>
          <w:szCs w:val="20"/>
        </w:rPr>
        <w:t xml:space="preserve"> </w:t>
      </w:r>
      <w:r w:rsidR="00966E68" w:rsidRPr="0014013E">
        <w:rPr>
          <w:color w:val="0F243E" w:themeColor="text2" w:themeShade="80"/>
          <w:sz w:val="20"/>
          <w:szCs w:val="20"/>
        </w:rPr>
        <w:t>to make it harder for email from our domains to be spoofed</w:t>
      </w:r>
      <w:r w:rsidR="00966E68" w:rsidRPr="0014013E">
        <w:rPr>
          <w:rFonts w:cs="Arial"/>
          <w:color w:val="0F243E" w:themeColor="text2" w:themeShade="80"/>
          <w:sz w:val="20"/>
          <w:szCs w:val="20"/>
        </w:rPr>
        <w:t>.</w:t>
      </w:r>
    </w:p>
    <w:p w14:paraId="43BF3590" w14:textId="56C193FC" w:rsidR="00966E68" w:rsidRPr="0014013E" w:rsidRDefault="00966E68" w:rsidP="00190C39">
      <w:pPr>
        <w:spacing w:line="360" w:lineRule="auto"/>
        <w:jc w:val="both"/>
        <w:rPr>
          <w:color w:val="0F243E" w:themeColor="text2" w:themeShade="80"/>
          <w:sz w:val="20"/>
          <w:szCs w:val="20"/>
        </w:rPr>
      </w:pPr>
      <w:r w:rsidRPr="0014013E">
        <w:rPr>
          <w:color w:val="0F243E" w:themeColor="text2" w:themeShade="80"/>
          <w:sz w:val="20"/>
          <w:szCs w:val="20"/>
        </w:rPr>
        <w:t>Attackers use publicly available information about our company and users to make their Phishing (and particularly spear phishing) messages more convincing. This is often gleaned from our website and social media accounts (information known as a 'digital footprint').</w:t>
      </w:r>
    </w:p>
    <w:p w14:paraId="3EF7AE61" w14:textId="77777777" w:rsidR="004A290A" w:rsidRPr="00190C39" w:rsidRDefault="004A290A" w:rsidP="00190C39">
      <w:pPr>
        <w:spacing w:line="360" w:lineRule="auto"/>
        <w:jc w:val="both"/>
        <w:rPr>
          <w:b/>
          <w:color w:val="0F243E" w:themeColor="text2" w:themeShade="80"/>
          <w:sz w:val="20"/>
          <w:szCs w:val="20"/>
        </w:rPr>
      </w:pPr>
      <w:r w:rsidRPr="00190C39">
        <w:rPr>
          <w:b/>
          <w:color w:val="0F243E" w:themeColor="text2" w:themeShade="80"/>
          <w:sz w:val="20"/>
          <w:szCs w:val="20"/>
        </w:rPr>
        <w:t xml:space="preserve">All staff need to conscious of </w:t>
      </w:r>
      <w:r w:rsidR="00966E68" w:rsidRPr="00190C39">
        <w:rPr>
          <w:b/>
          <w:color w:val="0F243E" w:themeColor="text2" w:themeShade="80"/>
          <w:sz w:val="20"/>
          <w:szCs w:val="20"/>
        </w:rPr>
        <w:t>the i</w:t>
      </w:r>
      <w:r w:rsidRPr="00190C39">
        <w:rPr>
          <w:b/>
          <w:color w:val="0F243E" w:themeColor="text2" w:themeShade="80"/>
          <w:sz w:val="20"/>
          <w:szCs w:val="20"/>
        </w:rPr>
        <w:t>mpact of:</w:t>
      </w:r>
    </w:p>
    <w:p w14:paraId="7217DE0D" w14:textId="60BCF50B" w:rsidR="008E5942" w:rsidRPr="0014013E" w:rsidRDefault="003C2AC8" w:rsidP="00190C39">
      <w:pPr>
        <w:pStyle w:val="ListParagraph"/>
        <w:numPr>
          <w:ilvl w:val="0"/>
          <w:numId w:val="25"/>
        </w:numPr>
        <w:spacing w:line="360" w:lineRule="auto"/>
        <w:jc w:val="both"/>
        <w:rPr>
          <w:color w:val="0F243E" w:themeColor="text2" w:themeShade="80"/>
          <w:sz w:val="20"/>
          <w:szCs w:val="20"/>
        </w:rPr>
      </w:pPr>
      <w:r w:rsidRPr="0014013E">
        <w:rPr>
          <w:color w:val="0F243E" w:themeColor="text2" w:themeShade="80"/>
          <w:sz w:val="20"/>
          <w:szCs w:val="20"/>
        </w:rPr>
        <w:t>I</w:t>
      </w:r>
      <w:r w:rsidR="00966E68" w:rsidRPr="0014013E">
        <w:rPr>
          <w:color w:val="0F243E" w:themeColor="text2" w:themeShade="80"/>
          <w:sz w:val="20"/>
          <w:szCs w:val="20"/>
        </w:rPr>
        <w:t>nformation shared on our company website</w:t>
      </w:r>
      <w:r w:rsidR="004A290A" w:rsidRPr="0014013E">
        <w:rPr>
          <w:color w:val="0F243E" w:themeColor="text2" w:themeShade="80"/>
          <w:sz w:val="20"/>
          <w:szCs w:val="20"/>
        </w:rPr>
        <w:t>s</w:t>
      </w:r>
      <w:r w:rsidR="00966E68" w:rsidRPr="0014013E">
        <w:rPr>
          <w:color w:val="0F243E" w:themeColor="text2" w:themeShade="80"/>
          <w:sz w:val="20"/>
          <w:szCs w:val="20"/>
        </w:rPr>
        <w:t xml:space="preserve"> and social med</w:t>
      </w:r>
      <w:r w:rsidR="008E5942" w:rsidRPr="0014013E">
        <w:rPr>
          <w:color w:val="0F243E" w:themeColor="text2" w:themeShade="80"/>
          <w:sz w:val="20"/>
          <w:szCs w:val="20"/>
        </w:rPr>
        <w:t>ia pages (</w:t>
      </w:r>
      <w:r w:rsidR="00074AAE" w:rsidRPr="0014013E">
        <w:rPr>
          <w:color w:val="0F243E" w:themeColor="text2" w:themeShade="80"/>
          <w:sz w:val="20"/>
          <w:szCs w:val="20"/>
        </w:rPr>
        <w:t>i.e.,</w:t>
      </w:r>
      <w:r w:rsidR="008E5942" w:rsidRPr="0014013E">
        <w:rPr>
          <w:color w:val="0F243E" w:themeColor="text2" w:themeShade="80"/>
          <w:sz w:val="20"/>
          <w:szCs w:val="20"/>
        </w:rPr>
        <w:t xml:space="preserve"> w</w:t>
      </w:r>
      <w:r w:rsidR="00966E68" w:rsidRPr="0014013E">
        <w:rPr>
          <w:color w:val="0F243E" w:themeColor="text2" w:themeShade="80"/>
          <w:sz w:val="20"/>
          <w:szCs w:val="20"/>
        </w:rPr>
        <w:t xml:space="preserve">hat do visitors to your website need to know, </w:t>
      </w:r>
      <w:r w:rsidR="008E5942" w:rsidRPr="0014013E">
        <w:rPr>
          <w:color w:val="0F243E" w:themeColor="text2" w:themeShade="80"/>
          <w:sz w:val="20"/>
          <w:szCs w:val="20"/>
        </w:rPr>
        <w:t xml:space="preserve">and what detail is unnecessary </w:t>
      </w:r>
      <w:r w:rsidR="00966E68" w:rsidRPr="0014013E">
        <w:rPr>
          <w:color w:val="0F243E" w:themeColor="text2" w:themeShade="80"/>
          <w:sz w:val="20"/>
          <w:szCs w:val="20"/>
        </w:rPr>
        <w:t>bu</w:t>
      </w:r>
      <w:r w:rsidR="008E5942" w:rsidRPr="0014013E">
        <w:rPr>
          <w:color w:val="0F243E" w:themeColor="text2" w:themeShade="80"/>
          <w:sz w:val="20"/>
          <w:szCs w:val="20"/>
        </w:rPr>
        <w:t>t could be useful for attackers</w:t>
      </w:r>
      <w:r w:rsidR="00966E68" w:rsidRPr="0014013E">
        <w:rPr>
          <w:color w:val="0F243E" w:themeColor="text2" w:themeShade="80"/>
          <w:sz w:val="20"/>
          <w:szCs w:val="20"/>
        </w:rPr>
        <w:t>?</w:t>
      </w:r>
      <w:r w:rsidR="008E5942" w:rsidRPr="0014013E">
        <w:rPr>
          <w:color w:val="0F243E" w:themeColor="text2" w:themeShade="80"/>
          <w:sz w:val="20"/>
          <w:szCs w:val="20"/>
        </w:rPr>
        <w:t>)</w:t>
      </w:r>
    </w:p>
    <w:p w14:paraId="61BA82D5" w14:textId="77777777" w:rsidR="008E5942" w:rsidRPr="0014013E" w:rsidRDefault="008E5942" w:rsidP="00190C39">
      <w:pPr>
        <w:pStyle w:val="ListParagraph"/>
        <w:numPr>
          <w:ilvl w:val="0"/>
          <w:numId w:val="25"/>
        </w:numPr>
        <w:spacing w:line="360" w:lineRule="auto"/>
        <w:jc w:val="both"/>
        <w:rPr>
          <w:color w:val="0F243E" w:themeColor="text2" w:themeShade="80"/>
          <w:sz w:val="20"/>
          <w:szCs w:val="20"/>
        </w:rPr>
      </w:pPr>
      <w:r w:rsidRPr="0014013E">
        <w:rPr>
          <w:color w:val="0F243E" w:themeColor="text2" w:themeShade="80"/>
          <w:sz w:val="20"/>
          <w:szCs w:val="20"/>
        </w:rPr>
        <w:t xml:space="preserve">What </w:t>
      </w:r>
      <w:r w:rsidR="00966E68" w:rsidRPr="0014013E">
        <w:rPr>
          <w:color w:val="0F243E" w:themeColor="text2" w:themeShade="80"/>
          <w:sz w:val="20"/>
          <w:szCs w:val="20"/>
        </w:rPr>
        <w:t>our partners, contractors</w:t>
      </w:r>
      <w:r w:rsidRPr="0014013E">
        <w:rPr>
          <w:color w:val="0F243E" w:themeColor="text2" w:themeShade="80"/>
          <w:sz w:val="20"/>
          <w:szCs w:val="20"/>
        </w:rPr>
        <w:t xml:space="preserve"> and suppliers give away about </w:t>
      </w:r>
      <w:r w:rsidR="00966E68" w:rsidRPr="0014013E">
        <w:rPr>
          <w:color w:val="0F243E" w:themeColor="text2" w:themeShade="80"/>
          <w:sz w:val="20"/>
          <w:szCs w:val="20"/>
        </w:rPr>
        <w:t xml:space="preserve">our </w:t>
      </w:r>
      <w:r w:rsidRPr="0014013E">
        <w:rPr>
          <w:color w:val="0F243E" w:themeColor="text2" w:themeShade="80"/>
          <w:sz w:val="20"/>
          <w:szCs w:val="20"/>
        </w:rPr>
        <w:t>company</w:t>
      </w:r>
      <w:r w:rsidR="00966E68" w:rsidRPr="0014013E">
        <w:rPr>
          <w:color w:val="0F243E" w:themeColor="text2" w:themeShade="80"/>
          <w:sz w:val="20"/>
          <w:szCs w:val="20"/>
        </w:rPr>
        <w:t xml:space="preserve"> online</w:t>
      </w:r>
    </w:p>
    <w:p w14:paraId="78B35487" w14:textId="157FC70E" w:rsidR="008E5942" w:rsidRPr="0014013E" w:rsidRDefault="008E5942" w:rsidP="00190C39">
      <w:pPr>
        <w:pStyle w:val="ListParagraph"/>
        <w:numPr>
          <w:ilvl w:val="0"/>
          <w:numId w:val="25"/>
        </w:numPr>
        <w:spacing w:line="360" w:lineRule="auto"/>
        <w:jc w:val="both"/>
        <w:rPr>
          <w:rFonts w:cs="Arial"/>
          <w:color w:val="0F243E" w:themeColor="text2" w:themeShade="80"/>
          <w:sz w:val="20"/>
          <w:szCs w:val="20"/>
        </w:rPr>
      </w:pPr>
      <w:r w:rsidRPr="0014013E">
        <w:rPr>
          <w:color w:val="0F243E" w:themeColor="text2" w:themeShade="80"/>
          <w:sz w:val="20"/>
          <w:szCs w:val="20"/>
        </w:rPr>
        <w:t>How</w:t>
      </w:r>
      <w:r w:rsidR="00966E68" w:rsidRPr="0014013E">
        <w:rPr>
          <w:color w:val="0F243E" w:themeColor="text2" w:themeShade="80"/>
          <w:sz w:val="20"/>
          <w:szCs w:val="20"/>
        </w:rPr>
        <w:t xml:space="preserve"> sharing personal i</w:t>
      </w:r>
      <w:r w:rsidRPr="0014013E">
        <w:rPr>
          <w:color w:val="0F243E" w:themeColor="text2" w:themeShade="80"/>
          <w:sz w:val="20"/>
          <w:szCs w:val="20"/>
        </w:rPr>
        <w:t>nformation has the potential to affect both them and the company</w:t>
      </w:r>
    </w:p>
    <w:p w14:paraId="3D0504D5" w14:textId="3380E090" w:rsidR="00190C39" w:rsidRPr="0014013E" w:rsidRDefault="00190C39" w:rsidP="0014013E">
      <w:pPr>
        <w:spacing w:line="360" w:lineRule="auto"/>
        <w:jc w:val="both"/>
        <w:rPr>
          <w:rFonts w:cs="Arial"/>
        </w:rPr>
      </w:pPr>
    </w:p>
    <w:p w14:paraId="436CE4D0" w14:textId="7810473B" w:rsidR="008E5942" w:rsidRPr="0014013E" w:rsidRDefault="0014013E" w:rsidP="0014013E">
      <w:pPr>
        <w:pStyle w:val="ListParagraph"/>
        <w:numPr>
          <w:ilvl w:val="1"/>
          <w:numId w:val="1"/>
        </w:numPr>
        <w:spacing w:after="160" w:line="360" w:lineRule="auto"/>
        <w:jc w:val="both"/>
        <w:rPr>
          <w:b/>
          <w:bCs/>
          <w:color w:val="4F81BD" w:themeColor="accent1"/>
        </w:rPr>
      </w:pPr>
      <w:r w:rsidRPr="0014013E">
        <w:rPr>
          <w:b/>
          <w:bCs/>
          <w:color w:val="4F81BD" w:themeColor="accent1"/>
        </w:rPr>
        <w:t>HELP USERS IDENTIFY, AND REPORT SUSPECTED PHISHING EMAILS</w:t>
      </w:r>
    </w:p>
    <w:p w14:paraId="2CA50E5C" w14:textId="1A1819DC" w:rsidR="00DB6634" w:rsidRPr="00190C39" w:rsidRDefault="00A83765" w:rsidP="00190C39">
      <w:pPr>
        <w:spacing w:line="360" w:lineRule="auto"/>
        <w:jc w:val="both"/>
        <w:rPr>
          <w:color w:val="0F243E" w:themeColor="text2" w:themeShade="80"/>
          <w:sz w:val="20"/>
          <w:szCs w:val="20"/>
        </w:rPr>
      </w:pPr>
      <w:r w:rsidRPr="00190C39">
        <w:rPr>
          <w:color w:val="0F243E" w:themeColor="text2" w:themeShade="80"/>
          <w:sz w:val="20"/>
          <w:szCs w:val="20"/>
        </w:rPr>
        <w:lastRenderedPageBreak/>
        <w:t xml:space="preserve">We </w:t>
      </w:r>
      <w:r w:rsidR="00DB6634" w:rsidRPr="00190C39">
        <w:rPr>
          <w:color w:val="0F243E" w:themeColor="text2" w:themeShade="80"/>
          <w:sz w:val="20"/>
          <w:szCs w:val="20"/>
        </w:rPr>
        <w:t xml:space="preserve">utilise the following mechanisms to </w:t>
      </w:r>
      <w:r w:rsidRPr="00190C39">
        <w:rPr>
          <w:color w:val="0F243E" w:themeColor="text2" w:themeShade="80"/>
          <w:sz w:val="20"/>
          <w:szCs w:val="20"/>
        </w:rPr>
        <w:t xml:space="preserve">ensure that our </w:t>
      </w:r>
      <w:r w:rsidR="00DB6634" w:rsidRPr="00190C39">
        <w:rPr>
          <w:color w:val="0F243E" w:themeColor="text2" w:themeShade="80"/>
          <w:sz w:val="20"/>
          <w:szCs w:val="20"/>
        </w:rPr>
        <w:t>staff</w:t>
      </w:r>
      <w:r w:rsidRPr="00190C39">
        <w:rPr>
          <w:color w:val="0F243E" w:themeColor="text2" w:themeShade="80"/>
          <w:sz w:val="20"/>
          <w:szCs w:val="20"/>
        </w:rPr>
        <w:t xml:space="preserve"> understand the nature </w:t>
      </w:r>
      <w:r w:rsidR="00DB6634" w:rsidRPr="00190C39">
        <w:rPr>
          <w:color w:val="0F243E" w:themeColor="text2" w:themeShade="80"/>
          <w:sz w:val="20"/>
          <w:szCs w:val="20"/>
        </w:rPr>
        <w:t>of the threat posed by Phishing and how best to deal with them.</w:t>
      </w:r>
    </w:p>
    <w:p w14:paraId="2BC71376" w14:textId="0E05A276" w:rsidR="00A83765" w:rsidRPr="00190C39" w:rsidRDefault="00DB6634" w:rsidP="00190C39">
      <w:pPr>
        <w:pStyle w:val="ListParagraph"/>
        <w:numPr>
          <w:ilvl w:val="0"/>
          <w:numId w:val="25"/>
        </w:numPr>
        <w:spacing w:line="360" w:lineRule="auto"/>
        <w:jc w:val="both"/>
        <w:rPr>
          <w:color w:val="0F243E" w:themeColor="text2" w:themeShade="80"/>
          <w:sz w:val="20"/>
          <w:szCs w:val="20"/>
        </w:rPr>
      </w:pPr>
      <w:r w:rsidRPr="00190C39">
        <w:rPr>
          <w:color w:val="0F243E" w:themeColor="text2" w:themeShade="80"/>
          <w:sz w:val="20"/>
          <w:szCs w:val="20"/>
        </w:rPr>
        <w:t>Succinct learning videos incorporating real examples and case studies to make the threat tangible, without overwhelming</w:t>
      </w:r>
    </w:p>
    <w:p w14:paraId="09364257" w14:textId="533A7E89" w:rsidR="00DB6634" w:rsidRPr="00190C39" w:rsidRDefault="00DB6634" w:rsidP="00190C39">
      <w:pPr>
        <w:pStyle w:val="ListParagraph"/>
        <w:numPr>
          <w:ilvl w:val="0"/>
          <w:numId w:val="25"/>
        </w:numPr>
        <w:spacing w:line="360" w:lineRule="auto"/>
        <w:jc w:val="both"/>
        <w:rPr>
          <w:color w:val="0F243E" w:themeColor="text2" w:themeShade="80"/>
          <w:sz w:val="20"/>
          <w:szCs w:val="20"/>
        </w:rPr>
      </w:pPr>
      <w:r w:rsidRPr="00190C39">
        <w:rPr>
          <w:color w:val="0F243E" w:themeColor="text2" w:themeShade="80"/>
          <w:sz w:val="20"/>
          <w:szCs w:val="20"/>
        </w:rPr>
        <w:t xml:space="preserve">Online interactive learning activities </w:t>
      </w:r>
      <w:r w:rsidR="00CE2C2B" w:rsidRPr="00190C39">
        <w:rPr>
          <w:color w:val="0F243E" w:themeColor="text2" w:themeShade="80"/>
          <w:sz w:val="20"/>
          <w:szCs w:val="20"/>
        </w:rPr>
        <w:t>(</w:t>
      </w:r>
      <w:r w:rsidR="00074AAE" w:rsidRPr="00190C39">
        <w:rPr>
          <w:color w:val="0F243E" w:themeColor="text2" w:themeShade="80"/>
          <w:sz w:val="20"/>
          <w:szCs w:val="20"/>
        </w:rPr>
        <w:t>e.g.,</w:t>
      </w:r>
      <w:r w:rsidR="00CE2C2B" w:rsidRPr="00190C39">
        <w:rPr>
          <w:color w:val="0F243E" w:themeColor="text2" w:themeShade="80"/>
          <w:sz w:val="20"/>
          <w:szCs w:val="20"/>
        </w:rPr>
        <w:t xml:space="preserve"> quizzes, gamification) </w:t>
      </w:r>
      <w:r w:rsidRPr="00190C39">
        <w:rPr>
          <w:color w:val="0F243E" w:themeColor="text2" w:themeShade="80"/>
          <w:sz w:val="20"/>
          <w:szCs w:val="20"/>
        </w:rPr>
        <w:t>which are both engaging and informative</w:t>
      </w:r>
    </w:p>
    <w:p w14:paraId="4F9C4114" w14:textId="632CA38B" w:rsidR="00DB6634" w:rsidRPr="00190C39" w:rsidRDefault="00DB6634" w:rsidP="00190C39">
      <w:pPr>
        <w:pStyle w:val="ListParagraph"/>
        <w:numPr>
          <w:ilvl w:val="0"/>
          <w:numId w:val="25"/>
        </w:numPr>
        <w:spacing w:line="360" w:lineRule="auto"/>
        <w:jc w:val="both"/>
        <w:rPr>
          <w:color w:val="0F243E" w:themeColor="text2" w:themeShade="80"/>
          <w:sz w:val="20"/>
          <w:szCs w:val="20"/>
        </w:rPr>
      </w:pPr>
      <w:r w:rsidRPr="00190C39">
        <w:rPr>
          <w:color w:val="0F243E" w:themeColor="text2" w:themeShade="80"/>
          <w:sz w:val="20"/>
          <w:szCs w:val="20"/>
        </w:rPr>
        <w:t>Provide additional guidance to business areas more vulnerable to Phishing such as customer-facing departments or staff authorised to access sensitive information, manage financial assets, or administer IT systems</w:t>
      </w:r>
    </w:p>
    <w:p w14:paraId="428B0614" w14:textId="1EB470B0" w:rsidR="00DB6634" w:rsidRPr="00190C39" w:rsidRDefault="00F86F15" w:rsidP="00190C39">
      <w:pPr>
        <w:pStyle w:val="ListParagraph"/>
        <w:numPr>
          <w:ilvl w:val="0"/>
          <w:numId w:val="25"/>
        </w:numPr>
        <w:spacing w:line="360" w:lineRule="auto"/>
        <w:jc w:val="both"/>
        <w:rPr>
          <w:color w:val="0F243E" w:themeColor="text2" w:themeShade="80"/>
          <w:sz w:val="20"/>
          <w:szCs w:val="20"/>
        </w:rPr>
      </w:pPr>
      <w:r w:rsidRPr="00190C39">
        <w:rPr>
          <w:color w:val="0F243E" w:themeColor="text2" w:themeShade="80"/>
          <w:sz w:val="20"/>
          <w:szCs w:val="20"/>
        </w:rPr>
        <w:t>Monthly</w:t>
      </w:r>
      <w:r w:rsidR="00DB6634" w:rsidRPr="00190C39">
        <w:rPr>
          <w:color w:val="0F243E" w:themeColor="text2" w:themeShade="80"/>
          <w:sz w:val="20"/>
          <w:szCs w:val="20"/>
        </w:rPr>
        <w:t xml:space="preserve"> simulated Phishing campaigns coupled with ‘on-the-spot’ learning</w:t>
      </w:r>
    </w:p>
    <w:p w14:paraId="211E8CDC" w14:textId="2C5B44CD" w:rsidR="00314943" w:rsidRPr="00190C39" w:rsidRDefault="00EA2703" w:rsidP="00190C39">
      <w:pPr>
        <w:spacing w:line="360" w:lineRule="auto"/>
        <w:jc w:val="both"/>
        <w:rPr>
          <w:color w:val="0F243E" w:themeColor="text2" w:themeShade="80"/>
          <w:sz w:val="20"/>
          <w:szCs w:val="20"/>
        </w:rPr>
      </w:pPr>
      <w:r w:rsidRPr="00190C39">
        <w:rPr>
          <w:color w:val="0F243E" w:themeColor="text2" w:themeShade="80"/>
          <w:sz w:val="20"/>
          <w:szCs w:val="20"/>
        </w:rPr>
        <w:t xml:space="preserve">It is important </w:t>
      </w:r>
      <w:r w:rsidR="00887FA7" w:rsidRPr="00190C39">
        <w:rPr>
          <w:color w:val="0F243E" w:themeColor="text2" w:themeShade="80"/>
          <w:sz w:val="20"/>
          <w:szCs w:val="20"/>
        </w:rPr>
        <w:t>for us</w:t>
      </w:r>
      <w:r w:rsidRPr="00190C39">
        <w:rPr>
          <w:color w:val="0F243E" w:themeColor="text2" w:themeShade="80"/>
          <w:sz w:val="20"/>
          <w:szCs w:val="20"/>
        </w:rPr>
        <w:t xml:space="preserve"> to have a good reporting culture where our staff are willing “ask out lo</w:t>
      </w:r>
      <w:r w:rsidR="00A57CA5">
        <w:rPr>
          <w:color w:val="0F243E" w:themeColor="text2" w:themeShade="80"/>
          <w:sz w:val="20"/>
          <w:szCs w:val="20"/>
        </w:rPr>
        <w:t>u</w:t>
      </w:r>
      <w:r w:rsidRPr="00190C39">
        <w:rPr>
          <w:color w:val="0F243E" w:themeColor="text2" w:themeShade="80"/>
          <w:sz w:val="20"/>
          <w:szCs w:val="20"/>
        </w:rPr>
        <w:t>d”</w:t>
      </w:r>
      <w:r w:rsidR="00A83765" w:rsidRPr="00190C39">
        <w:rPr>
          <w:color w:val="0F243E" w:themeColor="text2" w:themeShade="80"/>
          <w:sz w:val="20"/>
          <w:szCs w:val="20"/>
        </w:rPr>
        <w:t xml:space="preserve"> for support and guidance when something feels suspicious, </w:t>
      </w:r>
      <w:r w:rsidR="00662D8D" w:rsidRPr="00190C39">
        <w:rPr>
          <w:color w:val="0F243E" w:themeColor="text2" w:themeShade="80"/>
          <w:sz w:val="20"/>
          <w:szCs w:val="20"/>
        </w:rPr>
        <w:t>unexpected,</w:t>
      </w:r>
      <w:r w:rsidR="00A83765" w:rsidRPr="00190C39">
        <w:rPr>
          <w:color w:val="0F243E" w:themeColor="text2" w:themeShade="80"/>
          <w:sz w:val="20"/>
          <w:szCs w:val="20"/>
        </w:rPr>
        <w:t xml:space="preserve"> or unusual</w:t>
      </w:r>
      <w:r w:rsidRPr="00190C39">
        <w:rPr>
          <w:color w:val="0F243E" w:themeColor="text2" w:themeShade="80"/>
          <w:sz w:val="20"/>
          <w:szCs w:val="20"/>
        </w:rPr>
        <w:t>. This provides the company with vital information about the types of Phishing attacks are being targeted at our company and situations where legitimate emails are getting mistaken for Phishing.</w:t>
      </w:r>
    </w:p>
    <w:p w14:paraId="4540587F" w14:textId="7D3A066E" w:rsidR="00F86F15" w:rsidRPr="00190C39" w:rsidRDefault="00F86F15" w:rsidP="00190C39">
      <w:pPr>
        <w:spacing w:line="360" w:lineRule="auto"/>
        <w:jc w:val="both"/>
        <w:rPr>
          <w:b/>
          <w:color w:val="0F243E" w:themeColor="text2" w:themeShade="80"/>
          <w:sz w:val="20"/>
          <w:szCs w:val="20"/>
        </w:rPr>
      </w:pPr>
      <w:r w:rsidRPr="00190C39">
        <w:rPr>
          <w:b/>
          <w:color w:val="0F243E" w:themeColor="text2" w:themeShade="80"/>
          <w:sz w:val="20"/>
          <w:szCs w:val="20"/>
        </w:rPr>
        <w:t>Our monthly simulated Phishing campaigns are supported by in person reinforcement</w:t>
      </w:r>
      <w:r w:rsidR="00AF0B96" w:rsidRPr="00190C39">
        <w:rPr>
          <w:b/>
          <w:color w:val="0F243E" w:themeColor="text2" w:themeShade="80"/>
          <w:sz w:val="20"/>
          <w:szCs w:val="20"/>
        </w:rPr>
        <w:t xml:space="preserve"> as outlined below:</w:t>
      </w:r>
    </w:p>
    <w:p w14:paraId="37BE95AC" w14:textId="3D0A5536" w:rsidR="00857D63" w:rsidRPr="00190C39" w:rsidRDefault="00857D63"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An initial click sees the staff member receive ‘on-the-spot’ notification and a short learning video</w:t>
      </w:r>
    </w:p>
    <w:p w14:paraId="11BA015A" w14:textId="3A7D5C14" w:rsidR="00AF0B96" w:rsidRPr="00190C39" w:rsidRDefault="00857D63"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On a second click, a</w:t>
      </w:r>
      <w:r w:rsidR="00AF0B96" w:rsidRPr="00190C39">
        <w:rPr>
          <w:color w:val="0F243E" w:themeColor="text2" w:themeShade="80"/>
          <w:sz w:val="20"/>
          <w:szCs w:val="20"/>
        </w:rPr>
        <w:t xml:space="preserve"> pre-drafted informal</w:t>
      </w:r>
      <w:r w:rsidRPr="00190C39">
        <w:rPr>
          <w:color w:val="0F243E" w:themeColor="text2" w:themeShade="80"/>
          <w:sz w:val="20"/>
          <w:szCs w:val="20"/>
        </w:rPr>
        <w:t xml:space="preserve"> letter is sent to the </w:t>
      </w:r>
      <w:r w:rsidR="00AF0B96" w:rsidRPr="00190C39">
        <w:rPr>
          <w:color w:val="0F243E" w:themeColor="text2" w:themeShade="80"/>
          <w:sz w:val="20"/>
          <w:szCs w:val="20"/>
        </w:rPr>
        <w:t xml:space="preserve">staff member </w:t>
      </w:r>
    </w:p>
    <w:p w14:paraId="223DC1E2" w14:textId="351F8E5D" w:rsidR="00AF0B96" w:rsidRPr="00190C39" w:rsidRDefault="00AF0B96"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Upon a third click, the staff member will receive a detailed training video along plus a session with their Supervisor to ensure that they fully understand the need for vigilance</w:t>
      </w:r>
    </w:p>
    <w:p w14:paraId="29417F00" w14:textId="6675CDAC" w:rsidR="00AF0B96" w:rsidRPr="00190C39" w:rsidRDefault="00AF0B96"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 xml:space="preserve">For the </w:t>
      </w:r>
      <w:r w:rsidR="0000770E" w:rsidRPr="00190C39">
        <w:rPr>
          <w:color w:val="0F243E" w:themeColor="text2" w:themeShade="80"/>
          <w:sz w:val="20"/>
          <w:szCs w:val="20"/>
        </w:rPr>
        <w:t>fourth</w:t>
      </w:r>
      <w:r w:rsidRPr="00190C39">
        <w:rPr>
          <w:color w:val="0F243E" w:themeColor="text2" w:themeShade="80"/>
          <w:sz w:val="20"/>
          <w:szCs w:val="20"/>
        </w:rPr>
        <w:t xml:space="preserve"> click</w:t>
      </w:r>
      <w:r w:rsidR="00857D63" w:rsidRPr="00190C39">
        <w:rPr>
          <w:color w:val="0F243E" w:themeColor="text2" w:themeShade="80"/>
          <w:sz w:val="20"/>
          <w:szCs w:val="20"/>
        </w:rPr>
        <w:t>,</w:t>
      </w:r>
      <w:r w:rsidRPr="00190C39">
        <w:rPr>
          <w:color w:val="0F243E" w:themeColor="text2" w:themeShade="80"/>
          <w:sz w:val="20"/>
          <w:szCs w:val="20"/>
        </w:rPr>
        <w:t xml:space="preserve"> the employee will receive more extensive education plus a meeting </w:t>
      </w:r>
      <w:r w:rsidR="00857D63" w:rsidRPr="00190C39">
        <w:rPr>
          <w:color w:val="0F243E" w:themeColor="text2" w:themeShade="80"/>
          <w:sz w:val="20"/>
          <w:szCs w:val="20"/>
        </w:rPr>
        <w:t xml:space="preserve">will be held </w:t>
      </w:r>
      <w:r w:rsidRPr="00190C39">
        <w:rPr>
          <w:color w:val="0F243E" w:themeColor="text2" w:themeShade="80"/>
          <w:sz w:val="20"/>
          <w:szCs w:val="20"/>
        </w:rPr>
        <w:t xml:space="preserve">with their Line Manager </w:t>
      </w:r>
    </w:p>
    <w:p w14:paraId="70894E93" w14:textId="77877CD3" w:rsidR="00AF0B96" w:rsidRPr="00190C39" w:rsidRDefault="00AF0B96"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A fifth offense will result in a formal written warning</w:t>
      </w:r>
    </w:p>
    <w:p w14:paraId="3615A046" w14:textId="27AC7582" w:rsidR="00AF0B96" w:rsidRPr="00190C39" w:rsidRDefault="00AF0B96" w:rsidP="00190C39">
      <w:pPr>
        <w:pStyle w:val="ListParagraph"/>
        <w:numPr>
          <w:ilvl w:val="0"/>
          <w:numId w:val="27"/>
        </w:numPr>
        <w:spacing w:line="360" w:lineRule="auto"/>
        <w:jc w:val="both"/>
        <w:rPr>
          <w:color w:val="0F243E" w:themeColor="text2" w:themeShade="80"/>
          <w:sz w:val="20"/>
          <w:szCs w:val="20"/>
        </w:rPr>
      </w:pPr>
      <w:r w:rsidRPr="00190C39">
        <w:rPr>
          <w:color w:val="0F243E" w:themeColor="text2" w:themeShade="80"/>
          <w:sz w:val="20"/>
          <w:szCs w:val="20"/>
        </w:rPr>
        <w:t>All additional clicks will lead to further formal disciplinary action</w:t>
      </w:r>
    </w:p>
    <w:p w14:paraId="477DE26C" w14:textId="62F073A5" w:rsidR="00314943" w:rsidRPr="00190C39" w:rsidRDefault="00F86F15" w:rsidP="00190C39">
      <w:pPr>
        <w:spacing w:line="360" w:lineRule="auto"/>
        <w:jc w:val="both"/>
        <w:rPr>
          <w:rFonts w:cs="Arial"/>
          <w:color w:val="0F243E" w:themeColor="text2" w:themeShade="80"/>
          <w:sz w:val="20"/>
          <w:szCs w:val="20"/>
        </w:rPr>
      </w:pPr>
      <w:r w:rsidRPr="00190C39">
        <w:rPr>
          <w:color w:val="0F243E" w:themeColor="text2" w:themeShade="80"/>
          <w:sz w:val="20"/>
          <w:szCs w:val="20"/>
        </w:rPr>
        <w:t xml:space="preserve">Whilst we make every effort to support and encourage our staff to employ secure behaviors by way of recognising and dealing with Phishing attacks, where staff members demonstrate consistent unsafe behaviors evidenced as part of simulated Phishing responses, </w:t>
      </w:r>
      <w:r w:rsidR="00AF0B96" w:rsidRPr="00190C39">
        <w:rPr>
          <w:color w:val="0F243E" w:themeColor="text2" w:themeShade="80"/>
          <w:sz w:val="20"/>
          <w:szCs w:val="20"/>
        </w:rPr>
        <w:t>the Company feels it no choice but to enact formal disciplinary procedures</w:t>
      </w:r>
      <w:r w:rsidR="002D36E4" w:rsidRPr="00190C39">
        <w:rPr>
          <w:color w:val="0F243E" w:themeColor="text2" w:themeShade="80"/>
          <w:sz w:val="20"/>
          <w:szCs w:val="20"/>
        </w:rPr>
        <w:t>.</w:t>
      </w:r>
    </w:p>
    <w:p w14:paraId="1D21312A" w14:textId="049736AD" w:rsidR="002D36E4" w:rsidRDefault="002D36E4" w:rsidP="00625234">
      <w:pPr>
        <w:jc w:val="both"/>
        <w:rPr>
          <w:rFonts w:cs="Arial"/>
        </w:rPr>
      </w:pPr>
    </w:p>
    <w:p w14:paraId="38192F6A" w14:textId="393CC190" w:rsidR="00190C39" w:rsidRDefault="00190C39" w:rsidP="00625234">
      <w:pPr>
        <w:jc w:val="both"/>
        <w:rPr>
          <w:rFonts w:cs="Arial"/>
        </w:rPr>
      </w:pPr>
    </w:p>
    <w:p w14:paraId="6ADA72CC" w14:textId="77777777" w:rsidR="00190C39" w:rsidRPr="0014013E" w:rsidRDefault="00190C39" w:rsidP="00625234">
      <w:pPr>
        <w:jc w:val="both"/>
        <w:rPr>
          <w:rFonts w:cs="Arial"/>
        </w:rPr>
      </w:pPr>
    </w:p>
    <w:p w14:paraId="216CA94A" w14:textId="70F28214" w:rsidR="00DB6634" w:rsidRPr="0014013E" w:rsidRDefault="0014013E" w:rsidP="00DB6634">
      <w:pPr>
        <w:pStyle w:val="ListParagraph"/>
        <w:numPr>
          <w:ilvl w:val="1"/>
          <w:numId w:val="1"/>
        </w:numPr>
        <w:spacing w:after="160"/>
        <w:jc w:val="both"/>
        <w:rPr>
          <w:b/>
          <w:bCs/>
          <w:color w:val="4F81BD" w:themeColor="accent1"/>
        </w:rPr>
      </w:pPr>
      <w:r w:rsidRPr="0014013E">
        <w:rPr>
          <w:b/>
          <w:bCs/>
          <w:color w:val="4F81BD" w:themeColor="accent1"/>
        </w:rPr>
        <w:t>PROTECT OUR ORGANISATION FROM THE EFFECTS OF UNDETECTED PHISHING EMAILS</w:t>
      </w:r>
    </w:p>
    <w:p w14:paraId="0A0D568B" w14:textId="23F83856" w:rsidR="00E8613D" w:rsidRPr="00190C39" w:rsidRDefault="00887FA7" w:rsidP="00190C39">
      <w:pPr>
        <w:spacing w:line="360" w:lineRule="auto"/>
        <w:jc w:val="both"/>
        <w:rPr>
          <w:color w:val="0F243E" w:themeColor="text2" w:themeShade="80"/>
          <w:sz w:val="20"/>
          <w:szCs w:val="20"/>
        </w:rPr>
      </w:pPr>
      <w:r w:rsidRPr="00190C39">
        <w:rPr>
          <w:color w:val="0F243E" w:themeColor="text2" w:themeShade="80"/>
          <w:sz w:val="20"/>
          <w:szCs w:val="20"/>
        </w:rPr>
        <w:t xml:space="preserve">As Malware is often hidden in fake websites that a user is directed to as part of a Phishing attack, it is critical that we have well configured devices and good end-point defenses can stop Malware installing, even if the email is </w:t>
      </w:r>
      <w:r w:rsidRPr="00190C39">
        <w:rPr>
          <w:color w:val="0F243E" w:themeColor="text2" w:themeShade="80"/>
          <w:sz w:val="20"/>
          <w:szCs w:val="20"/>
        </w:rPr>
        <w:lastRenderedPageBreak/>
        <w:t xml:space="preserve">clicked. Our software and devices are always kept up to date with the latest versions from software developers, hardware suppliers and vendors to prevent attackers from </w:t>
      </w:r>
      <w:r w:rsidR="00CE25CF" w:rsidRPr="00190C39">
        <w:rPr>
          <w:color w:val="0F243E" w:themeColor="text2" w:themeShade="80"/>
          <w:sz w:val="20"/>
          <w:szCs w:val="20"/>
        </w:rPr>
        <w:t>leveraging</w:t>
      </w:r>
      <w:r w:rsidRPr="00190C39">
        <w:rPr>
          <w:color w:val="0F243E" w:themeColor="text2" w:themeShade="80"/>
          <w:sz w:val="20"/>
          <w:szCs w:val="20"/>
        </w:rPr>
        <w:t xml:space="preserve"> known vulnerabilities.</w:t>
      </w:r>
    </w:p>
    <w:p w14:paraId="454DE44F" w14:textId="77777777" w:rsidR="00190C39" w:rsidRDefault="00CC39BE" w:rsidP="00190C39">
      <w:pPr>
        <w:spacing w:line="360" w:lineRule="auto"/>
        <w:jc w:val="both"/>
        <w:rPr>
          <w:color w:val="0F243E" w:themeColor="text2" w:themeShade="80"/>
          <w:sz w:val="20"/>
          <w:szCs w:val="20"/>
        </w:rPr>
      </w:pPr>
      <w:r w:rsidRPr="00190C39">
        <w:rPr>
          <w:color w:val="0F243E" w:themeColor="text2" w:themeShade="80"/>
          <w:sz w:val="20"/>
          <w:szCs w:val="20"/>
        </w:rPr>
        <w:t>Passwords are a key target for attackers, particularly if they are for accounts with privileges such as access to sensitive information, handling financial assets, or administering IT systems.</w:t>
      </w:r>
      <w:r w:rsidR="00CE2C2B" w:rsidRPr="00190C39">
        <w:rPr>
          <w:color w:val="0F243E" w:themeColor="text2" w:themeShade="80"/>
          <w:sz w:val="20"/>
          <w:szCs w:val="20"/>
        </w:rPr>
        <w:t xml:space="preserve"> </w:t>
      </w:r>
    </w:p>
    <w:p w14:paraId="58588DF8" w14:textId="7233B905" w:rsidR="00887FA7" w:rsidRPr="00190C39" w:rsidRDefault="00CE2C2B" w:rsidP="00190C39">
      <w:pPr>
        <w:spacing w:line="360" w:lineRule="auto"/>
        <w:jc w:val="both"/>
        <w:rPr>
          <w:color w:val="0F243E" w:themeColor="text2" w:themeShade="80"/>
          <w:sz w:val="20"/>
          <w:szCs w:val="20"/>
        </w:rPr>
      </w:pPr>
      <w:r w:rsidRPr="00190C39">
        <w:rPr>
          <w:b/>
          <w:color w:val="0F243E" w:themeColor="text2" w:themeShade="80"/>
          <w:sz w:val="20"/>
          <w:szCs w:val="20"/>
        </w:rPr>
        <w:t>We make our login process more resistant to Phishing by:</w:t>
      </w:r>
    </w:p>
    <w:p w14:paraId="121C192A" w14:textId="48F81DCA" w:rsidR="00CE2C2B" w:rsidRPr="00190C39" w:rsidRDefault="00CE2C2B" w:rsidP="00190C39">
      <w:pPr>
        <w:pStyle w:val="ListParagraph"/>
        <w:numPr>
          <w:ilvl w:val="0"/>
          <w:numId w:val="26"/>
        </w:numPr>
        <w:spacing w:line="360" w:lineRule="auto"/>
        <w:jc w:val="both"/>
        <w:rPr>
          <w:rFonts w:cs="Arial"/>
          <w:sz w:val="20"/>
          <w:szCs w:val="20"/>
        </w:rPr>
      </w:pPr>
      <w:r w:rsidRPr="00190C39">
        <w:rPr>
          <w:sz w:val="20"/>
          <w:szCs w:val="20"/>
        </w:rPr>
        <w:t>Limiting the number of accounts with privileged access to the absolute minimum</w:t>
      </w:r>
    </w:p>
    <w:p w14:paraId="719BA3B9" w14:textId="2728D26A" w:rsidR="00CE2C2B" w:rsidRPr="00190C39" w:rsidRDefault="00CE2C2B" w:rsidP="00190C39">
      <w:pPr>
        <w:pStyle w:val="ListParagraph"/>
        <w:numPr>
          <w:ilvl w:val="0"/>
          <w:numId w:val="26"/>
        </w:numPr>
        <w:spacing w:line="360" w:lineRule="auto"/>
        <w:jc w:val="both"/>
        <w:rPr>
          <w:rFonts w:cs="Arial"/>
          <w:sz w:val="20"/>
          <w:szCs w:val="20"/>
        </w:rPr>
      </w:pPr>
      <w:r w:rsidRPr="00190C39">
        <w:rPr>
          <w:rFonts w:cs="Arial"/>
          <w:sz w:val="20"/>
          <w:szCs w:val="20"/>
        </w:rPr>
        <w:t xml:space="preserve">Using two-step/two-factor verification whenever practical so that </w:t>
      </w:r>
      <w:r w:rsidRPr="00190C39">
        <w:rPr>
          <w:sz w:val="20"/>
          <w:szCs w:val="20"/>
        </w:rPr>
        <w:t>an attacker cannot access an account using just a stolen password</w:t>
      </w:r>
    </w:p>
    <w:p w14:paraId="24EEF268" w14:textId="14AE1887" w:rsidR="00CE2C2B" w:rsidRPr="00190C39" w:rsidRDefault="00CE2C2B" w:rsidP="00190C39">
      <w:pPr>
        <w:pStyle w:val="ListParagraph"/>
        <w:numPr>
          <w:ilvl w:val="0"/>
          <w:numId w:val="26"/>
        </w:numPr>
        <w:spacing w:line="360" w:lineRule="auto"/>
        <w:jc w:val="both"/>
        <w:rPr>
          <w:rFonts w:cs="Arial"/>
          <w:sz w:val="20"/>
          <w:szCs w:val="20"/>
        </w:rPr>
      </w:pPr>
      <w:r w:rsidRPr="00190C39">
        <w:rPr>
          <w:sz w:val="20"/>
          <w:szCs w:val="20"/>
        </w:rPr>
        <w:t>Only providing privileged access to people who need it for their roles and regularly reviewing users that have been provided with privileged accesses to ensure that they are still needed</w:t>
      </w:r>
    </w:p>
    <w:p w14:paraId="75EF9F19" w14:textId="4BD244D6" w:rsidR="00CE2C2B" w:rsidRPr="00190C39" w:rsidRDefault="00CE2C2B" w:rsidP="00190C39">
      <w:pPr>
        <w:pStyle w:val="ListParagraph"/>
        <w:numPr>
          <w:ilvl w:val="0"/>
          <w:numId w:val="26"/>
        </w:numPr>
        <w:spacing w:line="360" w:lineRule="auto"/>
        <w:jc w:val="both"/>
        <w:rPr>
          <w:rFonts w:cs="Arial"/>
          <w:sz w:val="20"/>
          <w:szCs w:val="20"/>
        </w:rPr>
      </w:pPr>
      <w:r w:rsidRPr="00190C39">
        <w:rPr>
          <w:sz w:val="20"/>
          <w:szCs w:val="20"/>
        </w:rPr>
        <w:t>Remove or suspend accounts that are no longer being used</w:t>
      </w:r>
    </w:p>
    <w:p w14:paraId="534CC5FB" w14:textId="4353FEF5" w:rsidR="00887FA7" w:rsidRPr="0014013E" w:rsidRDefault="00887FA7" w:rsidP="00625234">
      <w:pPr>
        <w:jc w:val="both"/>
        <w:rPr>
          <w:rFonts w:cs="Arial"/>
        </w:rPr>
      </w:pPr>
    </w:p>
    <w:p w14:paraId="22F62B2F" w14:textId="1892AE2D" w:rsidR="00887FA7" w:rsidRPr="0014013E" w:rsidRDefault="00190C39" w:rsidP="00CE2C2B">
      <w:pPr>
        <w:pStyle w:val="ListParagraph"/>
        <w:numPr>
          <w:ilvl w:val="1"/>
          <w:numId w:val="1"/>
        </w:numPr>
        <w:spacing w:after="160"/>
        <w:jc w:val="both"/>
        <w:rPr>
          <w:b/>
          <w:bCs/>
          <w:color w:val="4F81BD" w:themeColor="accent1"/>
        </w:rPr>
      </w:pPr>
      <w:r w:rsidRPr="0014013E">
        <w:rPr>
          <w:b/>
          <w:bCs/>
          <w:color w:val="4F81BD" w:themeColor="accent1"/>
        </w:rPr>
        <w:t>RESPOND QUICKLY TO INCIDENTS</w:t>
      </w:r>
    </w:p>
    <w:p w14:paraId="29CA2AE2" w14:textId="166D94EF" w:rsidR="00887FA7" w:rsidRPr="00190C39" w:rsidRDefault="00CE2C2B" w:rsidP="00190C39">
      <w:pPr>
        <w:spacing w:line="360" w:lineRule="auto"/>
        <w:jc w:val="both"/>
        <w:rPr>
          <w:color w:val="0F243E" w:themeColor="text2" w:themeShade="80"/>
          <w:sz w:val="20"/>
          <w:szCs w:val="20"/>
        </w:rPr>
      </w:pPr>
      <w:r w:rsidRPr="00190C39">
        <w:rPr>
          <w:color w:val="0F243E" w:themeColor="text2" w:themeShade="80"/>
          <w:sz w:val="20"/>
          <w:szCs w:val="20"/>
        </w:rPr>
        <w:t>We recognise that all organisations will experience security incidents at some point, so it is crucial that we are in a p</w:t>
      </w:r>
      <w:r w:rsidR="00F01A31" w:rsidRPr="00190C39">
        <w:rPr>
          <w:color w:val="0F243E" w:themeColor="text2" w:themeShade="80"/>
          <w:sz w:val="20"/>
          <w:szCs w:val="20"/>
        </w:rPr>
        <w:t>osition to detect them quickly and</w:t>
      </w:r>
      <w:r w:rsidRPr="00190C39">
        <w:rPr>
          <w:color w:val="0F243E" w:themeColor="text2" w:themeShade="80"/>
          <w:sz w:val="20"/>
          <w:szCs w:val="20"/>
        </w:rPr>
        <w:t xml:space="preserve"> respond to them in a planned way</w:t>
      </w:r>
      <w:r w:rsidR="00F01A31" w:rsidRPr="00190C39">
        <w:rPr>
          <w:color w:val="0F243E" w:themeColor="text2" w:themeShade="80"/>
          <w:sz w:val="20"/>
          <w:szCs w:val="20"/>
        </w:rPr>
        <w:t xml:space="preserve"> to limit that harm caused.</w:t>
      </w:r>
    </w:p>
    <w:p w14:paraId="04F740BC" w14:textId="2324B034" w:rsidR="00F01A31" w:rsidRPr="00190C39" w:rsidRDefault="00F01A31" w:rsidP="00190C39">
      <w:pPr>
        <w:spacing w:line="360" w:lineRule="auto"/>
        <w:jc w:val="both"/>
        <w:rPr>
          <w:color w:val="0F243E" w:themeColor="text2" w:themeShade="80"/>
          <w:sz w:val="20"/>
          <w:szCs w:val="20"/>
        </w:rPr>
      </w:pPr>
      <w:r w:rsidRPr="00190C39">
        <w:rPr>
          <w:color w:val="0F243E" w:themeColor="text2" w:themeShade="80"/>
          <w:sz w:val="20"/>
          <w:szCs w:val="20"/>
        </w:rPr>
        <w:t>We have technical security monitoring capabilities in place to pick up on incidents that users are not likely to become aware of. This incorporates proactive monitoring against known threats. We keep our monitoring capability up to date to ensure it remains effective.</w:t>
      </w:r>
    </w:p>
    <w:p w14:paraId="51887170" w14:textId="4DA37786" w:rsidR="00F01A31" w:rsidRPr="00190C39" w:rsidRDefault="003B370C" w:rsidP="00190C39">
      <w:pPr>
        <w:spacing w:line="360" w:lineRule="auto"/>
        <w:jc w:val="both"/>
        <w:rPr>
          <w:color w:val="0F243E" w:themeColor="text2" w:themeShade="80"/>
          <w:sz w:val="20"/>
          <w:szCs w:val="20"/>
        </w:rPr>
      </w:pPr>
      <w:r w:rsidRPr="00190C39">
        <w:rPr>
          <w:color w:val="0F243E" w:themeColor="text2" w:themeShade="80"/>
          <w:sz w:val="20"/>
          <w:szCs w:val="20"/>
        </w:rPr>
        <w:t xml:space="preserve">In addition to </w:t>
      </w:r>
      <w:r w:rsidR="00074AAE" w:rsidRPr="00190C39">
        <w:rPr>
          <w:color w:val="0F243E" w:themeColor="text2" w:themeShade="80"/>
          <w:sz w:val="20"/>
          <w:szCs w:val="20"/>
        </w:rPr>
        <w:t>monitoring,</w:t>
      </w:r>
      <w:r w:rsidRPr="00190C39">
        <w:rPr>
          <w:color w:val="0F243E" w:themeColor="text2" w:themeShade="80"/>
          <w:sz w:val="20"/>
          <w:szCs w:val="20"/>
        </w:rPr>
        <w:t xml:space="preserve"> we have detailed incident response plans in place which are practiced on a regular basis to ensure that everyone is familiar with their roles and knows who to call for further support.</w:t>
      </w:r>
    </w:p>
    <w:p w14:paraId="109375D1" w14:textId="583C8F54" w:rsidR="00CE2C2B" w:rsidRDefault="00CE2C2B" w:rsidP="00625234">
      <w:pPr>
        <w:jc w:val="both"/>
        <w:rPr>
          <w:rFonts w:cs="Arial"/>
        </w:rPr>
      </w:pPr>
    </w:p>
    <w:p w14:paraId="2653612F" w14:textId="67C40F7B" w:rsidR="00190C39" w:rsidRDefault="00190C39" w:rsidP="00625234">
      <w:pPr>
        <w:jc w:val="both"/>
        <w:rPr>
          <w:rFonts w:cs="Arial"/>
        </w:rPr>
      </w:pPr>
    </w:p>
    <w:p w14:paraId="6792BF7E" w14:textId="03C92E80" w:rsidR="00190C39" w:rsidRDefault="00190C39" w:rsidP="00625234">
      <w:pPr>
        <w:jc w:val="both"/>
        <w:rPr>
          <w:rFonts w:cs="Arial"/>
        </w:rPr>
      </w:pPr>
    </w:p>
    <w:p w14:paraId="5809A34A" w14:textId="04CA2FF8" w:rsidR="00190C39" w:rsidRDefault="00190C39" w:rsidP="00625234">
      <w:pPr>
        <w:jc w:val="both"/>
        <w:rPr>
          <w:rFonts w:cs="Arial"/>
        </w:rPr>
      </w:pPr>
    </w:p>
    <w:p w14:paraId="5B9EE7A7" w14:textId="77777777" w:rsidR="00190C39" w:rsidRPr="0014013E" w:rsidRDefault="00190C39" w:rsidP="00625234">
      <w:pPr>
        <w:jc w:val="both"/>
        <w:rPr>
          <w:rFonts w:cs="Arial"/>
        </w:rPr>
      </w:pPr>
    </w:p>
    <w:p w14:paraId="1EF6A0B9" w14:textId="0E0C908C" w:rsidR="00F54673" w:rsidRPr="0014013E" w:rsidRDefault="00190C39" w:rsidP="003C67EB">
      <w:pPr>
        <w:pStyle w:val="ListParagraph"/>
        <w:numPr>
          <w:ilvl w:val="0"/>
          <w:numId w:val="1"/>
        </w:numPr>
        <w:spacing w:after="160"/>
        <w:jc w:val="both"/>
        <w:rPr>
          <w:b/>
          <w:bCs/>
          <w:color w:val="4F81BD" w:themeColor="accent1"/>
        </w:rPr>
      </w:pPr>
      <w:r w:rsidRPr="0014013E">
        <w:rPr>
          <w:b/>
          <w:bCs/>
          <w:color w:val="4F81BD" w:themeColor="accent1"/>
        </w:rPr>
        <w:t>CONTACT INFORMATION</w:t>
      </w:r>
    </w:p>
    <w:p w14:paraId="68F5C3C5" w14:textId="12AE04E2" w:rsidR="00080D74" w:rsidRPr="00190C39" w:rsidRDefault="00080D74" w:rsidP="00190C39">
      <w:pPr>
        <w:pStyle w:val="NormalWeb"/>
        <w:spacing w:before="0" w:beforeAutospacing="0" w:after="200" w:afterAutospacing="0" w:line="360" w:lineRule="auto"/>
        <w:jc w:val="both"/>
        <w:rPr>
          <w:rFonts w:asciiTheme="minorHAnsi" w:hAnsiTheme="minorHAnsi" w:cs="Arial"/>
          <w:b/>
          <w:color w:val="0F243E" w:themeColor="text2" w:themeShade="80"/>
          <w:sz w:val="20"/>
          <w:szCs w:val="20"/>
        </w:rPr>
      </w:pPr>
      <w:r w:rsidRPr="00190C39">
        <w:rPr>
          <w:rFonts w:asciiTheme="minorHAnsi" w:hAnsiTheme="minorHAnsi" w:cs="Arial"/>
          <w:b/>
          <w:color w:val="0F243E" w:themeColor="text2" w:themeShade="80"/>
          <w:sz w:val="20"/>
          <w:szCs w:val="20"/>
        </w:rPr>
        <w:t xml:space="preserve">General Enquires: </w:t>
      </w:r>
      <w:r w:rsidRPr="00190C39">
        <w:rPr>
          <w:rFonts w:asciiTheme="minorHAnsi" w:hAnsiTheme="minorHAnsi" w:cs="Arial"/>
          <w:color w:val="0F243E" w:themeColor="text2" w:themeShade="80"/>
          <w:sz w:val="20"/>
          <w:szCs w:val="20"/>
        </w:rPr>
        <w:t>For general enquiries</w:t>
      </w:r>
      <w:r w:rsidR="00E667B0">
        <w:rPr>
          <w:rFonts w:asciiTheme="minorHAnsi" w:hAnsiTheme="minorHAnsi" w:cs="Arial"/>
          <w:color w:val="0F243E" w:themeColor="text2" w:themeShade="80"/>
          <w:sz w:val="20"/>
          <w:szCs w:val="20"/>
        </w:rPr>
        <w:t>,</w:t>
      </w:r>
      <w:r w:rsidRPr="00190C39">
        <w:rPr>
          <w:rFonts w:asciiTheme="minorHAnsi" w:hAnsiTheme="minorHAnsi" w:cs="Arial"/>
          <w:color w:val="0F243E" w:themeColor="text2" w:themeShade="80"/>
          <w:sz w:val="20"/>
          <w:szCs w:val="20"/>
        </w:rPr>
        <w:t xml:space="preserve"> please contact the Policy Contact listed above or the Service Desk.</w:t>
      </w:r>
    </w:p>
    <w:p w14:paraId="08869787" w14:textId="326B9E16" w:rsidR="00E8613D" w:rsidRDefault="00080D74" w:rsidP="00190C39">
      <w:pPr>
        <w:pStyle w:val="NormalWeb"/>
        <w:spacing w:before="0" w:beforeAutospacing="0" w:after="200" w:afterAutospacing="0" w:line="360" w:lineRule="auto"/>
        <w:jc w:val="both"/>
        <w:rPr>
          <w:rFonts w:asciiTheme="minorHAnsi" w:hAnsiTheme="minorHAnsi" w:cs="Arial"/>
          <w:color w:val="0F243E" w:themeColor="text2" w:themeShade="80"/>
          <w:sz w:val="20"/>
          <w:szCs w:val="20"/>
        </w:rPr>
      </w:pPr>
      <w:r w:rsidRPr="00190C39">
        <w:rPr>
          <w:rFonts w:asciiTheme="minorHAnsi" w:hAnsiTheme="minorHAnsi" w:cs="Arial"/>
          <w:b/>
          <w:color w:val="0F243E" w:themeColor="text2" w:themeShade="80"/>
          <w:sz w:val="20"/>
          <w:szCs w:val="20"/>
        </w:rPr>
        <w:lastRenderedPageBreak/>
        <w:t>Reporting Potential Policy Violations:</w:t>
      </w:r>
      <w:r w:rsidRPr="00190C39">
        <w:rPr>
          <w:rFonts w:asciiTheme="minorHAnsi" w:hAnsiTheme="minorHAnsi" w:cs="Arial"/>
          <w:color w:val="0F243E" w:themeColor="text2" w:themeShade="80"/>
          <w:sz w:val="20"/>
          <w:szCs w:val="20"/>
        </w:rPr>
        <w:t xml:space="preserve"> If you feel this policy has been violated, you have many resources available to help you, including your immediate manager, your HR representative and the Policy Contact listed above. We will follow the Company’s Incident Response Guidelines for any reported violation.</w:t>
      </w:r>
    </w:p>
    <w:p w14:paraId="659C7487" w14:textId="77777777" w:rsidR="00190C39" w:rsidRPr="00190C39" w:rsidRDefault="00190C39" w:rsidP="00190C39">
      <w:pPr>
        <w:pStyle w:val="NormalWeb"/>
        <w:spacing w:before="0" w:beforeAutospacing="0" w:after="200" w:afterAutospacing="0" w:line="360" w:lineRule="auto"/>
        <w:jc w:val="both"/>
        <w:rPr>
          <w:rFonts w:asciiTheme="minorHAnsi" w:hAnsiTheme="minorHAnsi" w:cs="Arial"/>
          <w:color w:val="0F243E" w:themeColor="text2" w:themeShade="80"/>
          <w:sz w:val="20"/>
          <w:szCs w:val="20"/>
        </w:rPr>
      </w:pPr>
    </w:p>
    <w:p w14:paraId="15F52992" w14:textId="1E893F41" w:rsidR="00C103EC" w:rsidRPr="0014013E" w:rsidRDefault="00190C39" w:rsidP="003C67EB">
      <w:pPr>
        <w:pStyle w:val="ListParagraph"/>
        <w:numPr>
          <w:ilvl w:val="0"/>
          <w:numId w:val="1"/>
        </w:numPr>
        <w:spacing w:after="160"/>
        <w:jc w:val="both"/>
        <w:rPr>
          <w:b/>
          <w:bCs/>
          <w:color w:val="4F81BD" w:themeColor="accent1"/>
        </w:rPr>
      </w:pPr>
      <w:r w:rsidRPr="0014013E">
        <w:rPr>
          <w:b/>
          <w:bCs/>
          <w:color w:val="4F81BD" w:themeColor="accent1"/>
        </w:rPr>
        <w:t>ADDITIONAL INFORMATION</w:t>
      </w:r>
    </w:p>
    <w:p w14:paraId="0F737D6F" w14:textId="6416B678" w:rsidR="00E8613D" w:rsidRDefault="00625234" w:rsidP="00190C39">
      <w:pPr>
        <w:spacing w:line="360" w:lineRule="auto"/>
        <w:jc w:val="both"/>
        <w:rPr>
          <w:rFonts w:cs="Arial"/>
          <w:color w:val="0F243E" w:themeColor="text2" w:themeShade="80"/>
          <w:sz w:val="20"/>
          <w:szCs w:val="20"/>
        </w:rPr>
      </w:pPr>
      <w:r w:rsidRPr="00190C39">
        <w:rPr>
          <w:rFonts w:cs="Arial"/>
          <w:b/>
          <w:color w:val="0F243E" w:themeColor="text2" w:themeShade="80"/>
          <w:sz w:val="20"/>
          <w:szCs w:val="20"/>
        </w:rPr>
        <w:t>Future Modifications of This Policy:</w:t>
      </w:r>
      <w:r w:rsidRPr="00190C39">
        <w:rPr>
          <w:rFonts w:cs="Arial"/>
          <w:color w:val="0F243E" w:themeColor="text2" w:themeShade="80"/>
          <w:sz w:val="20"/>
          <w:szCs w:val="20"/>
        </w:rPr>
        <w:t xml:space="preserve"> </w:t>
      </w:r>
      <w:r w:rsidR="00E420F9" w:rsidRPr="00190C39">
        <w:rPr>
          <w:rFonts w:cs="Arial"/>
          <w:color w:val="0F243E" w:themeColor="text2" w:themeShade="80"/>
          <w:sz w:val="20"/>
          <w:szCs w:val="20"/>
        </w:rPr>
        <w:t>ACME Corporation</w:t>
      </w:r>
      <w:r w:rsidRPr="00190C39">
        <w:rPr>
          <w:rFonts w:cs="Arial"/>
          <w:color w:val="0F243E" w:themeColor="text2" w:themeShade="80"/>
          <w:sz w:val="20"/>
          <w:szCs w:val="20"/>
        </w:rPr>
        <w:t xml:space="preserve"> reserves the right to modify this policy as needed, for example, to comply with changes in laws</w:t>
      </w:r>
      <w:r w:rsidR="00080D74" w:rsidRPr="00190C39">
        <w:rPr>
          <w:rFonts w:cs="Arial"/>
          <w:color w:val="0F243E" w:themeColor="text2" w:themeShade="80"/>
          <w:sz w:val="20"/>
          <w:szCs w:val="20"/>
        </w:rPr>
        <w:t xml:space="preserve">, regulations or </w:t>
      </w:r>
      <w:r w:rsidRPr="00190C39">
        <w:rPr>
          <w:rFonts w:cs="Arial"/>
          <w:color w:val="0F243E" w:themeColor="text2" w:themeShade="80"/>
          <w:sz w:val="20"/>
          <w:szCs w:val="20"/>
        </w:rPr>
        <w:t>Company practices and procedures</w:t>
      </w:r>
      <w:bookmarkStart w:id="0" w:name="_MON_1393145093"/>
      <w:bookmarkEnd w:id="0"/>
      <w:r w:rsidR="00080D74" w:rsidRPr="00190C39">
        <w:rPr>
          <w:rFonts w:cs="Arial"/>
          <w:color w:val="0F243E" w:themeColor="text2" w:themeShade="80"/>
          <w:sz w:val="20"/>
          <w:szCs w:val="20"/>
        </w:rPr>
        <w:t>.</w:t>
      </w:r>
    </w:p>
    <w:p w14:paraId="566316B9" w14:textId="77777777" w:rsidR="00190C39" w:rsidRPr="00190C39" w:rsidRDefault="00190C39" w:rsidP="00190C39">
      <w:pPr>
        <w:spacing w:line="360" w:lineRule="auto"/>
        <w:jc w:val="both"/>
        <w:rPr>
          <w:rFonts w:cs="Arial"/>
          <w:color w:val="0F243E" w:themeColor="text2" w:themeShade="80"/>
          <w:sz w:val="20"/>
          <w:szCs w:val="20"/>
        </w:rPr>
      </w:pPr>
    </w:p>
    <w:p w14:paraId="1270E63A" w14:textId="365AF41E" w:rsidR="00C103EC" w:rsidRPr="0014013E" w:rsidRDefault="00190C39" w:rsidP="003C67EB">
      <w:pPr>
        <w:pStyle w:val="ListParagraph"/>
        <w:numPr>
          <w:ilvl w:val="0"/>
          <w:numId w:val="1"/>
        </w:numPr>
        <w:spacing w:after="160"/>
        <w:jc w:val="both"/>
        <w:rPr>
          <w:b/>
          <w:bCs/>
          <w:color w:val="4F81BD" w:themeColor="accent1"/>
        </w:rPr>
      </w:pPr>
      <w:r w:rsidRPr="0014013E">
        <w:rPr>
          <w:b/>
          <w:bCs/>
          <w:color w:val="4F81BD" w:themeColor="accent1"/>
        </w:rPr>
        <w:t>DEFINITIONS</w:t>
      </w:r>
    </w:p>
    <w:p w14:paraId="103CF1F3" w14:textId="3C939F6F" w:rsidR="00C103EC" w:rsidRPr="00190C39" w:rsidRDefault="00080D74" w:rsidP="00190C39">
      <w:pPr>
        <w:spacing w:line="360" w:lineRule="auto"/>
        <w:jc w:val="both"/>
        <w:rPr>
          <w:rFonts w:cs="Arial"/>
          <w:sz w:val="20"/>
          <w:szCs w:val="20"/>
        </w:rPr>
      </w:pPr>
      <w:r w:rsidRPr="00190C39">
        <w:rPr>
          <w:rFonts w:cs="Arial"/>
          <w:b/>
          <w:sz w:val="20"/>
          <w:szCs w:val="20"/>
        </w:rPr>
        <w:t>Phishing:</w:t>
      </w:r>
      <w:r w:rsidR="00C103EC" w:rsidRPr="00190C39">
        <w:rPr>
          <w:rFonts w:cs="Arial"/>
          <w:sz w:val="20"/>
          <w:szCs w:val="20"/>
        </w:rPr>
        <w:t xml:space="preserve"> </w:t>
      </w:r>
      <w:r w:rsidR="00E8613D" w:rsidRPr="00190C39">
        <w:rPr>
          <w:rFonts w:cs="Arial"/>
          <w:sz w:val="20"/>
          <w:szCs w:val="20"/>
        </w:rPr>
        <w:t xml:space="preserve">Fraudulent attempt to obtain sensitive information such as usernames, </w:t>
      </w:r>
      <w:r w:rsidR="005D455D" w:rsidRPr="00190C39">
        <w:rPr>
          <w:rFonts w:cs="Arial"/>
          <w:sz w:val="20"/>
          <w:szCs w:val="20"/>
        </w:rPr>
        <w:t>passwords,</w:t>
      </w:r>
      <w:r w:rsidR="00E8613D" w:rsidRPr="00190C39">
        <w:rPr>
          <w:rFonts w:cs="Arial"/>
          <w:sz w:val="20"/>
          <w:szCs w:val="20"/>
        </w:rPr>
        <w:t xml:space="preserve"> and credit card details, for malicious reasons, by disguising as a trustworthy entity in an electronic communication.</w:t>
      </w:r>
    </w:p>
    <w:p w14:paraId="574BDF81" w14:textId="4AED3730" w:rsidR="00DB3A14" w:rsidRPr="00190C39" w:rsidRDefault="00E8613D" w:rsidP="00190C39">
      <w:pPr>
        <w:spacing w:line="360" w:lineRule="auto"/>
        <w:jc w:val="both"/>
        <w:rPr>
          <w:rFonts w:cs="Arial"/>
          <w:b/>
          <w:sz w:val="20"/>
          <w:szCs w:val="20"/>
        </w:rPr>
      </w:pPr>
      <w:r w:rsidRPr="00190C39">
        <w:rPr>
          <w:rFonts w:cs="Arial"/>
          <w:b/>
          <w:sz w:val="20"/>
          <w:szCs w:val="20"/>
        </w:rPr>
        <w:t>Malware (malicious software)</w:t>
      </w:r>
      <w:r w:rsidR="00C103EC" w:rsidRPr="00190C39">
        <w:rPr>
          <w:rFonts w:cs="Arial"/>
          <w:b/>
          <w:sz w:val="20"/>
          <w:szCs w:val="20"/>
        </w:rPr>
        <w:t>:</w:t>
      </w:r>
      <w:r w:rsidRPr="00190C39">
        <w:rPr>
          <w:rFonts w:cs="Arial"/>
          <w:b/>
          <w:sz w:val="20"/>
          <w:szCs w:val="20"/>
        </w:rPr>
        <w:t xml:space="preserve"> </w:t>
      </w:r>
      <w:r w:rsidRPr="00190C39">
        <w:rPr>
          <w:rFonts w:cs="Arial"/>
          <w:sz w:val="20"/>
          <w:szCs w:val="20"/>
        </w:rPr>
        <w:t xml:space="preserve">Any program or file that is harmful to a computer user including computer viruses, worms, Trojan </w:t>
      </w:r>
      <w:r w:rsidR="005D455D" w:rsidRPr="00190C39">
        <w:rPr>
          <w:rFonts w:cs="Arial"/>
          <w:sz w:val="20"/>
          <w:szCs w:val="20"/>
        </w:rPr>
        <w:t>horses,</w:t>
      </w:r>
      <w:r w:rsidRPr="00190C39">
        <w:rPr>
          <w:rFonts w:cs="Arial"/>
          <w:sz w:val="20"/>
          <w:szCs w:val="20"/>
        </w:rPr>
        <w:t xml:space="preserve"> and spyware.</w:t>
      </w:r>
    </w:p>
    <w:sectPr w:rsidR="00DB3A14" w:rsidRPr="00190C39" w:rsidSect="00115379">
      <w:pgSz w:w="12240" w:h="15840" w:code="1"/>
      <w:pgMar w:top="1152" w:right="1440" w:bottom="1152" w:left="1440" w:header="1077"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2847" w14:textId="77777777" w:rsidR="00B40E38" w:rsidRDefault="00B40E38" w:rsidP="00844C5C">
      <w:pPr>
        <w:spacing w:after="0" w:line="240" w:lineRule="auto"/>
      </w:pPr>
      <w:r>
        <w:separator/>
      </w:r>
    </w:p>
  </w:endnote>
  <w:endnote w:type="continuationSeparator" w:id="0">
    <w:p w14:paraId="7C1C7FF8" w14:textId="77777777" w:rsidR="00B40E38" w:rsidRDefault="00B40E38" w:rsidP="0084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12751"/>
      <w:docPartObj>
        <w:docPartGallery w:val="Page Numbers (Bottom of Page)"/>
        <w:docPartUnique/>
      </w:docPartObj>
    </w:sdtPr>
    <w:sdtEndPr>
      <w:rPr>
        <w:noProof/>
      </w:rPr>
    </w:sdtEndPr>
    <w:sdtContent>
      <w:p w14:paraId="17D5BF6C" w14:textId="474F8307" w:rsidR="00115379" w:rsidRDefault="00115379">
        <w:pPr>
          <w:pStyle w:val="Footer"/>
        </w:pPr>
        <w:r>
          <w:fldChar w:fldCharType="begin"/>
        </w:r>
        <w:r>
          <w:instrText xml:space="preserve"> PAGE   \* MERGEFORMAT </w:instrText>
        </w:r>
        <w:r>
          <w:fldChar w:fldCharType="separate"/>
        </w:r>
        <w:r>
          <w:rPr>
            <w:noProof/>
          </w:rPr>
          <w:t>2</w:t>
        </w:r>
        <w:r>
          <w:rPr>
            <w:noProof/>
          </w:rPr>
          <w:fldChar w:fldCharType="end"/>
        </w:r>
      </w:p>
    </w:sdtContent>
  </w:sdt>
  <w:p w14:paraId="260CE8BE" w14:textId="0A0A625D" w:rsidR="00844C5C" w:rsidRDefault="00844C5C" w:rsidP="004529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7471" w14:textId="6F140637" w:rsidR="00115379" w:rsidRDefault="00115379">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288F" w14:textId="77777777" w:rsidR="00B40E38" w:rsidRDefault="00B40E38" w:rsidP="00844C5C">
      <w:pPr>
        <w:spacing w:after="0" w:line="240" w:lineRule="auto"/>
      </w:pPr>
      <w:r>
        <w:separator/>
      </w:r>
    </w:p>
  </w:footnote>
  <w:footnote w:type="continuationSeparator" w:id="0">
    <w:p w14:paraId="2F887FE9" w14:textId="77777777" w:rsidR="00B40E38" w:rsidRDefault="00B40E38" w:rsidP="0084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D39" w14:textId="77777777" w:rsidR="00844C5C" w:rsidRPr="00055BDF" w:rsidRDefault="00772BEC" w:rsidP="00FB3E3E">
    <w:pPr>
      <w:spacing w:after="120"/>
      <w:rPr>
        <w:rFonts w:ascii="Arial" w:hAnsi="Arial" w:cs="Arial"/>
        <w:b/>
        <w:color w:val="FF0000"/>
        <w:sz w:val="32"/>
        <w:szCs w:val="32"/>
      </w:rPr>
    </w:pP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E81" w14:textId="44801D98" w:rsidR="00C849DA" w:rsidRDefault="006035C3" w:rsidP="006035C3">
    <w:pPr>
      <w:pStyle w:val="Header"/>
      <w:tabs>
        <w:tab w:val="clear" w:pos="4680"/>
      </w:tabs>
    </w:pPr>
    <w:r>
      <w:tab/>
    </w:r>
  </w:p>
  <w:p w14:paraId="220403F0" w14:textId="76C7EECD" w:rsidR="006035C3" w:rsidRDefault="006035C3" w:rsidP="006035C3">
    <w:pPr>
      <w:pStyle w:val="Header"/>
      <w:tabs>
        <w:tab w:val="clear" w:pos="4680"/>
      </w:tabs>
    </w:pPr>
  </w:p>
  <w:p w14:paraId="6F212DEC" w14:textId="77777777" w:rsidR="006035C3" w:rsidRDefault="006035C3" w:rsidP="006035C3">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86D"/>
    <w:multiLevelType w:val="hybridMultilevel"/>
    <w:tmpl w:val="32FEB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0365AB"/>
    <w:multiLevelType w:val="hybridMultilevel"/>
    <w:tmpl w:val="5CA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2634"/>
    <w:multiLevelType w:val="hybridMultilevel"/>
    <w:tmpl w:val="03C28CB2"/>
    <w:lvl w:ilvl="0" w:tplc="BDFC1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32CD7"/>
    <w:multiLevelType w:val="hybridMultilevel"/>
    <w:tmpl w:val="D288670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00EA"/>
    <w:multiLevelType w:val="hybridMultilevel"/>
    <w:tmpl w:val="8840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72397"/>
    <w:multiLevelType w:val="hybridMultilevel"/>
    <w:tmpl w:val="2C3C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D51EB"/>
    <w:multiLevelType w:val="hybridMultilevel"/>
    <w:tmpl w:val="C7BA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1083"/>
    <w:multiLevelType w:val="hybridMultilevel"/>
    <w:tmpl w:val="6C624CB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921F2"/>
    <w:multiLevelType w:val="hybridMultilevel"/>
    <w:tmpl w:val="08CC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107BB"/>
    <w:multiLevelType w:val="hybridMultilevel"/>
    <w:tmpl w:val="00AAC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F2E36"/>
    <w:multiLevelType w:val="hybridMultilevel"/>
    <w:tmpl w:val="338C112C"/>
    <w:lvl w:ilvl="0" w:tplc="0409000F">
      <w:start w:val="1"/>
      <w:numFmt w:val="decimal"/>
      <w:lvlText w:val="%1."/>
      <w:lvlJc w:val="left"/>
      <w:pPr>
        <w:ind w:left="63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73A5"/>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826993"/>
    <w:multiLevelType w:val="hybridMultilevel"/>
    <w:tmpl w:val="F9942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6748"/>
    <w:multiLevelType w:val="hybridMultilevel"/>
    <w:tmpl w:val="0BB2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231E5"/>
    <w:multiLevelType w:val="hybridMultilevel"/>
    <w:tmpl w:val="A2B8D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9172F"/>
    <w:multiLevelType w:val="hybridMultilevel"/>
    <w:tmpl w:val="376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B59FA"/>
    <w:multiLevelType w:val="hybridMultilevel"/>
    <w:tmpl w:val="12F46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D1D75"/>
    <w:multiLevelType w:val="hybridMultilevel"/>
    <w:tmpl w:val="FB1E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24C9"/>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A2E5757"/>
    <w:multiLevelType w:val="multilevel"/>
    <w:tmpl w:val="C1DA4E28"/>
    <w:lvl w:ilvl="0">
      <w:start w:val="2"/>
      <w:numFmt w:val="decimal"/>
      <w:lvlText w:val="%1."/>
      <w:lvlJc w:val="left"/>
      <w:pPr>
        <w:ind w:left="360" w:hanging="36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63895522"/>
    <w:multiLevelType w:val="hybridMultilevel"/>
    <w:tmpl w:val="8574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9A4664"/>
    <w:multiLevelType w:val="hybridMultilevel"/>
    <w:tmpl w:val="52AC2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03768"/>
    <w:multiLevelType w:val="hybridMultilevel"/>
    <w:tmpl w:val="C35ADF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E946A5"/>
    <w:multiLevelType w:val="hybridMultilevel"/>
    <w:tmpl w:val="BB1484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0D016B"/>
    <w:multiLevelType w:val="hybridMultilevel"/>
    <w:tmpl w:val="B8B8E7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7D75348D"/>
    <w:multiLevelType w:val="hybridMultilevel"/>
    <w:tmpl w:val="C0F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86655">
    <w:abstractNumId w:val="1"/>
  </w:num>
  <w:num w:numId="2" w16cid:durableId="2011828390">
    <w:abstractNumId w:val="22"/>
  </w:num>
  <w:num w:numId="3" w16cid:durableId="2045397932">
    <w:abstractNumId w:val="10"/>
  </w:num>
  <w:num w:numId="4" w16cid:durableId="569656310">
    <w:abstractNumId w:val="17"/>
  </w:num>
  <w:num w:numId="5" w16cid:durableId="1260334339">
    <w:abstractNumId w:val="13"/>
  </w:num>
  <w:num w:numId="6" w16cid:durableId="1561207944">
    <w:abstractNumId w:val="19"/>
  </w:num>
  <w:num w:numId="7" w16cid:durableId="422730165">
    <w:abstractNumId w:val="8"/>
  </w:num>
  <w:num w:numId="8" w16cid:durableId="1472753167">
    <w:abstractNumId w:val="3"/>
  </w:num>
  <w:num w:numId="9" w16cid:durableId="996035056">
    <w:abstractNumId w:val="2"/>
  </w:num>
  <w:num w:numId="10" w16cid:durableId="1724017004">
    <w:abstractNumId w:val="11"/>
  </w:num>
  <w:num w:numId="11" w16cid:durableId="1527402745">
    <w:abstractNumId w:val="23"/>
  </w:num>
  <w:num w:numId="12" w16cid:durableId="394932836">
    <w:abstractNumId w:val="25"/>
  </w:num>
  <w:num w:numId="13" w16cid:durableId="276958951">
    <w:abstractNumId w:val="24"/>
  </w:num>
  <w:num w:numId="14" w16cid:durableId="671222827">
    <w:abstractNumId w:val="18"/>
  </w:num>
  <w:num w:numId="15" w16cid:durableId="689525946">
    <w:abstractNumId w:val="0"/>
  </w:num>
  <w:num w:numId="16" w16cid:durableId="1714302542">
    <w:abstractNumId w:val="12"/>
  </w:num>
  <w:num w:numId="17" w16cid:durableId="11349122">
    <w:abstractNumId w:val="20"/>
  </w:num>
  <w:num w:numId="18" w16cid:durableId="878975323">
    <w:abstractNumId w:val="15"/>
  </w:num>
  <w:num w:numId="19" w16cid:durableId="1275669369">
    <w:abstractNumId w:val="26"/>
  </w:num>
  <w:num w:numId="20" w16cid:durableId="1128666698">
    <w:abstractNumId w:val="4"/>
  </w:num>
  <w:num w:numId="21" w16cid:durableId="1234580258">
    <w:abstractNumId w:val="21"/>
  </w:num>
  <w:num w:numId="22" w16cid:durableId="955647898">
    <w:abstractNumId w:val="7"/>
  </w:num>
  <w:num w:numId="23" w16cid:durableId="467288671">
    <w:abstractNumId w:val="6"/>
  </w:num>
  <w:num w:numId="24" w16cid:durableId="578441751">
    <w:abstractNumId w:val="16"/>
  </w:num>
  <w:num w:numId="25" w16cid:durableId="1800604972">
    <w:abstractNumId w:val="9"/>
  </w:num>
  <w:num w:numId="26" w16cid:durableId="716779197">
    <w:abstractNumId w:val="14"/>
  </w:num>
  <w:num w:numId="27" w16cid:durableId="108908055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F65"/>
    <w:rsid w:val="0000581B"/>
    <w:rsid w:val="0000770E"/>
    <w:rsid w:val="000101EF"/>
    <w:rsid w:val="00011835"/>
    <w:rsid w:val="00014354"/>
    <w:rsid w:val="00014B63"/>
    <w:rsid w:val="00017C9C"/>
    <w:rsid w:val="00020E3E"/>
    <w:rsid w:val="00025913"/>
    <w:rsid w:val="00025DBB"/>
    <w:rsid w:val="00032DF1"/>
    <w:rsid w:val="00033BEF"/>
    <w:rsid w:val="000427BE"/>
    <w:rsid w:val="000431B4"/>
    <w:rsid w:val="0004419B"/>
    <w:rsid w:val="000458F6"/>
    <w:rsid w:val="00047246"/>
    <w:rsid w:val="0005090B"/>
    <w:rsid w:val="00051919"/>
    <w:rsid w:val="0005305F"/>
    <w:rsid w:val="00053C56"/>
    <w:rsid w:val="00055317"/>
    <w:rsid w:val="00055BDF"/>
    <w:rsid w:val="00056370"/>
    <w:rsid w:val="00062662"/>
    <w:rsid w:val="000636BA"/>
    <w:rsid w:val="00063FB5"/>
    <w:rsid w:val="000641B4"/>
    <w:rsid w:val="00066CBB"/>
    <w:rsid w:val="00071152"/>
    <w:rsid w:val="00071B70"/>
    <w:rsid w:val="000721E6"/>
    <w:rsid w:val="00073AFB"/>
    <w:rsid w:val="00074AAE"/>
    <w:rsid w:val="0008067B"/>
    <w:rsid w:val="00080D74"/>
    <w:rsid w:val="00082732"/>
    <w:rsid w:val="00083860"/>
    <w:rsid w:val="00086DCA"/>
    <w:rsid w:val="00094977"/>
    <w:rsid w:val="00094DB8"/>
    <w:rsid w:val="00095A98"/>
    <w:rsid w:val="00095EFB"/>
    <w:rsid w:val="000A0B70"/>
    <w:rsid w:val="000A1241"/>
    <w:rsid w:val="000A1597"/>
    <w:rsid w:val="000A1DD2"/>
    <w:rsid w:val="000A225B"/>
    <w:rsid w:val="000A28FF"/>
    <w:rsid w:val="000A4FE9"/>
    <w:rsid w:val="000B3CCE"/>
    <w:rsid w:val="000B5669"/>
    <w:rsid w:val="000B68CE"/>
    <w:rsid w:val="000B71AC"/>
    <w:rsid w:val="000C128B"/>
    <w:rsid w:val="000C3164"/>
    <w:rsid w:val="000C3E0E"/>
    <w:rsid w:val="000C4FF7"/>
    <w:rsid w:val="000C5CAA"/>
    <w:rsid w:val="000D1898"/>
    <w:rsid w:val="000D384B"/>
    <w:rsid w:val="000D3ECD"/>
    <w:rsid w:val="000D4383"/>
    <w:rsid w:val="000D4BF5"/>
    <w:rsid w:val="000D5755"/>
    <w:rsid w:val="000E4885"/>
    <w:rsid w:val="000F0684"/>
    <w:rsid w:val="000F0CAA"/>
    <w:rsid w:val="000F1CDB"/>
    <w:rsid w:val="000F4494"/>
    <w:rsid w:val="000F7E86"/>
    <w:rsid w:val="00100B7D"/>
    <w:rsid w:val="00103048"/>
    <w:rsid w:val="00104660"/>
    <w:rsid w:val="00105E19"/>
    <w:rsid w:val="001061B5"/>
    <w:rsid w:val="00106ED6"/>
    <w:rsid w:val="001074BD"/>
    <w:rsid w:val="00110071"/>
    <w:rsid w:val="0011030B"/>
    <w:rsid w:val="00112677"/>
    <w:rsid w:val="001140D8"/>
    <w:rsid w:val="00115379"/>
    <w:rsid w:val="001162DD"/>
    <w:rsid w:val="00117F1B"/>
    <w:rsid w:val="00122399"/>
    <w:rsid w:val="00123B2D"/>
    <w:rsid w:val="00125392"/>
    <w:rsid w:val="001302D3"/>
    <w:rsid w:val="00133671"/>
    <w:rsid w:val="00136F51"/>
    <w:rsid w:val="0014013E"/>
    <w:rsid w:val="00141070"/>
    <w:rsid w:val="00141C95"/>
    <w:rsid w:val="00145394"/>
    <w:rsid w:val="00151B6A"/>
    <w:rsid w:val="00155CD6"/>
    <w:rsid w:val="00156284"/>
    <w:rsid w:val="00156E36"/>
    <w:rsid w:val="00160063"/>
    <w:rsid w:val="00160EA9"/>
    <w:rsid w:val="00165A0B"/>
    <w:rsid w:val="00167530"/>
    <w:rsid w:val="0016760E"/>
    <w:rsid w:val="00171489"/>
    <w:rsid w:val="001746F2"/>
    <w:rsid w:val="001750C7"/>
    <w:rsid w:val="00175185"/>
    <w:rsid w:val="00176587"/>
    <w:rsid w:val="00177A73"/>
    <w:rsid w:val="00180E36"/>
    <w:rsid w:val="001822B2"/>
    <w:rsid w:val="001862C3"/>
    <w:rsid w:val="00190C39"/>
    <w:rsid w:val="0019176A"/>
    <w:rsid w:val="00194D6B"/>
    <w:rsid w:val="0019512D"/>
    <w:rsid w:val="00197113"/>
    <w:rsid w:val="001A4C93"/>
    <w:rsid w:val="001A5C90"/>
    <w:rsid w:val="001A5EAC"/>
    <w:rsid w:val="001A64A3"/>
    <w:rsid w:val="001A6DA1"/>
    <w:rsid w:val="001A7471"/>
    <w:rsid w:val="001B0ED5"/>
    <w:rsid w:val="001B483D"/>
    <w:rsid w:val="001B6662"/>
    <w:rsid w:val="001B7396"/>
    <w:rsid w:val="001C0837"/>
    <w:rsid w:val="001C0BD4"/>
    <w:rsid w:val="001C2AF5"/>
    <w:rsid w:val="001C33A8"/>
    <w:rsid w:val="001C3BA9"/>
    <w:rsid w:val="001C4BFC"/>
    <w:rsid w:val="001C6534"/>
    <w:rsid w:val="001D01EA"/>
    <w:rsid w:val="001D4474"/>
    <w:rsid w:val="001E1740"/>
    <w:rsid w:val="001E303A"/>
    <w:rsid w:val="001E322E"/>
    <w:rsid w:val="001E5A60"/>
    <w:rsid w:val="001F06AC"/>
    <w:rsid w:val="001F14B9"/>
    <w:rsid w:val="001F1FB7"/>
    <w:rsid w:val="001F28A8"/>
    <w:rsid w:val="001F3036"/>
    <w:rsid w:val="001F34B8"/>
    <w:rsid w:val="001F5613"/>
    <w:rsid w:val="001F57E8"/>
    <w:rsid w:val="00201397"/>
    <w:rsid w:val="0020232B"/>
    <w:rsid w:val="002042A6"/>
    <w:rsid w:val="002050A6"/>
    <w:rsid w:val="0020562A"/>
    <w:rsid w:val="00206D9D"/>
    <w:rsid w:val="002137E0"/>
    <w:rsid w:val="00213AD6"/>
    <w:rsid w:val="00215C77"/>
    <w:rsid w:val="0022110D"/>
    <w:rsid w:val="0022167D"/>
    <w:rsid w:val="00221841"/>
    <w:rsid w:val="002230ED"/>
    <w:rsid w:val="00223155"/>
    <w:rsid w:val="00225F4E"/>
    <w:rsid w:val="0022617C"/>
    <w:rsid w:val="00226D4E"/>
    <w:rsid w:val="002301DE"/>
    <w:rsid w:val="00235953"/>
    <w:rsid w:val="002377CB"/>
    <w:rsid w:val="00237F28"/>
    <w:rsid w:val="00243B87"/>
    <w:rsid w:val="00244B87"/>
    <w:rsid w:val="0024685A"/>
    <w:rsid w:val="002503FE"/>
    <w:rsid w:val="00250DE9"/>
    <w:rsid w:val="0025351C"/>
    <w:rsid w:val="00254C3A"/>
    <w:rsid w:val="00257773"/>
    <w:rsid w:val="00257B53"/>
    <w:rsid w:val="0026185B"/>
    <w:rsid w:val="00263376"/>
    <w:rsid w:val="00265B3B"/>
    <w:rsid w:val="00267611"/>
    <w:rsid w:val="00267E7A"/>
    <w:rsid w:val="00270EE0"/>
    <w:rsid w:val="00273EC6"/>
    <w:rsid w:val="002740EA"/>
    <w:rsid w:val="00274A9F"/>
    <w:rsid w:val="00276E10"/>
    <w:rsid w:val="00282A9C"/>
    <w:rsid w:val="00282AC5"/>
    <w:rsid w:val="00285591"/>
    <w:rsid w:val="00285822"/>
    <w:rsid w:val="00285B09"/>
    <w:rsid w:val="00286700"/>
    <w:rsid w:val="002920DE"/>
    <w:rsid w:val="00293A61"/>
    <w:rsid w:val="002A30D5"/>
    <w:rsid w:val="002A3F5B"/>
    <w:rsid w:val="002A4990"/>
    <w:rsid w:val="002A52CC"/>
    <w:rsid w:val="002B2B02"/>
    <w:rsid w:val="002B3A45"/>
    <w:rsid w:val="002B5595"/>
    <w:rsid w:val="002B6D7C"/>
    <w:rsid w:val="002C0F7F"/>
    <w:rsid w:val="002C3124"/>
    <w:rsid w:val="002C4312"/>
    <w:rsid w:val="002D0559"/>
    <w:rsid w:val="002D36E4"/>
    <w:rsid w:val="002D41A1"/>
    <w:rsid w:val="002D45AB"/>
    <w:rsid w:val="002D7204"/>
    <w:rsid w:val="002E17E6"/>
    <w:rsid w:val="002E1E8C"/>
    <w:rsid w:val="002E3494"/>
    <w:rsid w:val="002E432D"/>
    <w:rsid w:val="002E4C25"/>
    <w:rsid w:val="002E7180"/>
    <w:rsid w:val="002E7449"/>
    <w:rsid w:val="002F2B40"/>
    <w:rsid w:val="002F3AED"/>
    <w:rsid w:val="002F6476"/>
    <w:rsid w:val="002F791F"/>
    <w:rsid w:val="00300DB9"/>
    <w:rsid w:val="0030719A"/>
    <w:rsid w:val="00307BC4"/>
    <w:rsid w:val="00314943"/>
    <w:rsid w:val="00314BB0"/>
    <w:rsid w:val="00316AE5"/>
    <w:rsid w:val="003177FF"/>
    <w:rsid w:val="003226DB"/>
    <w:rsid w:val="00324ABB"/>
    <w:rsid w:val="00324F82"/>
    <w:rsid w:val="003256FD"/>
    <w:rsid w:val="00331141"/>
    <w:rsid w:val="003315DB"/>
    <w:rsid w:val="0033160E"/>
    <w:rsid w:val="00335584"/>
    <w:rsid w:val="003356B8"/>
    <w:rsid w:val="00337865"/>
    <w:rsid w:val="003431EC"/>
    <w:rsid w:val="00345D27"/>
    <w:rsid w:val="00346180"/>
    <w:rsid w:val="0034743F"/>
    <w:rsid w:val="00350EDF"/>
    <w:rsid w:val="00351BFD"/>
    <w:rsid w:val="00353034"/>
    <w:rsid w:val="003601B6"/>
    <w:rsid w:val="00366129"/>
    <w:rsid w:val="0036711F"/>
    <w:rsid w:val="00372365"/>
    <w:rsid w:val="00375E43"/>
    <w:rsid w:val="003812F7"/>
    <w:rsid w:val="003849BC"/>
    <w:rsid w:val="00385FCA"/>
    <w:rsid w:val="00386BA2"/>
    <w:rsid w:val="0039059C"/>
    <w:rsid w:val="00392015"/>
    <w:rsid w:val="003949AF"/>
    <w:rsid w:val="00395935"/>
    <w:rsid w:val="003A0E9C"/>
    <w:rsid w:val="003A0FD9"/>
    <w:rsid w:val="003A1E27"/>
    <w:rsid w:val="003A3C82"/>
    <w:rsid w:val="003A417E"/>
    <w:rsid w:val="003A6A3B"/>
    <w:rsid w:val="003B025E"/>
    <w:rsid w:val="003B3186"/>
    <w:rsid w:val="003B370C"/>
    <w:rsid w:val="003B434E"/>
    <w:rsid w:val="003C1AC8"/>
    <w:rsid w:val="003C2AC8"/>
    <w:rsid w:val="003C3045"/>
    <w:rsid w:val="003C4743"/>
    <w:rsid w:val="003C5FA5"/>
    <w:rsid w:val="003C67EB"/>
    <w:rsid w:val="003D2930"/>
    <w:rsid w:val="003D3131"/>
    <w:rsid w:val="003D3E6E"/>
    <w:rsid w:val="003D59B1"/>
    <w:rsid w:val="003D623D"/>
    <w:rsid w:val="003D6F32"/>
    <w:rsid w:val="003E20C4"/>
    <w:rsid w:val="003E5F96"/>
    <w:rsid w:val="003F1AF4"/>
    <w:rsid w:val="003F2B18"/>
    <w:rsid w:val="003F3CCC"/>
    <w:rsid w:val="003F434D"/>
    <w:rsid w:val="003F53B4"/>
    <w:rsid w:val="003F5B58"/>
    <w:rsid w:val="00405433"/>
    <w:rsid w:val="004057B2"/>
    <w:rsid w:val="004079CC"/>
    <w:rsid w:val="004102D8"/>
    <w:rsid w:val="00410A0C"/>
    <w:rsid w:val="00412A63"/>
    <w:rsid w:val="00414419"/>
    <w:rsid w:val="00414657"/>
    <w:rsid w:val="00414A05"/>
    <w:rsid w:val="004153A2"/>
    <w:rsid w:val="0042172B"/>
    <w:rsid w:val="00424AA7"/>
    <w:rsid w:val="00427EE6"/>
    <w:rsid w:val="00430D78"/>
    <w:rsid w:val="00431D70"/>
    <w:rsid w:val="004338D2"/>
    <w:rsid w:val="004339B1"/>
    <w:rsid w:val="00435175"/>
    <w:rsid w:val="004359C3"/>
    <w:rsid w:val="00441B33"/>
    <w:rsid w:val="00442C1E"/>
    <w:rsid w:val="00443B80"/>
    <w:rsid w:val="00445254"/>
    <w:rsid w:val="00450511"/>
    <w:rsid w:val="004514A2"/>
    <w:rsid w:val="004529B0"/>
    <w:rsid w:val="00452B14"/>
    <w:rsid w:val="00452DCE"/>
    <w:rsid w:val="00455E4F"/>
    <w:rsid w:val="00461A00"/>
    <w:rsid w:val="00461BB6"/>
    <w:rsid w:val="00462A5A"/>
    <w:rsid w:val="004633CE"/>
    <w:rsid w:val="00464426"/>
    <w:rsid w:val="00465E86"/>
    <w:rsid w:val="004733E9"/>
    <w:rsid w:val="004747D8"/>
    <w:rsid w:val="00483EA0"/>
    <w:rsid w:val="00484E53"/>
    <w:rsid w:val="00485CA4"/>
    <w:rsid w:val="00486357"/>
    <w:rsid w:val="004912C0"/>
    <w:rsid w:val="004955D0"/>
    <w:rsid w:val="00497EAC"/>
    <w:rsid w:val="004A290A"/>
    <w:rsid w:val="004A376A"/>
    <w:rsid w:val="004A3D32"/>
    <w:rsid w:val="004A426C"/>
    <w:rsid w:val="004A59A3"/>
    <w:rsid w:val="004B13F5"/>
    <w:rsid w:val="004B50E0"/>
    <w:rsid w:val="004C0F22"/>
    <w:rsid w:val="004C16D7"/>
    <w:rsid w:val="004C1F58"/>
    <w:rsid w:val="004C32B9"/>
    <w:rsid w:val="004C5FA1"/>
    <w:rsid w:val="004C7CF0"/>
    <w:rsid w:val="004D05CB"/>
    <w:rsid w:val="004D07EF"/>
    <w:rsid w:val="004D1763"/>
    <w:rsid w:val="004D23CD"/>
    <w:rsid w:val="004D4430"/>
    <w:rsid w:val="004D65D2"/>
    <w:rsid w:val="004D6AF7"/>
    <w:rsid w:val="004D7CC8"/>
    <w:rsid w:val="004E0BB8"/>
    <w:rsid w:val="004E2987"/>
    <w:rsid w:val="004E3F00"/>
    <w:rsid w:val="004E41B0"/>
    <w:rsid w:val="004E474B"/>
    <w:rsid w:val="004E5055"/>
    <w:rsid w:val="004F2956"/>
    <w:rsid w:val="004F7193"/>
    <w:rsid w:val="004F79D4"/>
    <w:rsid w:val="005038A5"/>
    <w:rsid w:val="005117C2"/>
    <w:rsid w:val="00512845"/>
    <w:rsid w:val="00512F4A"/>
    <w:rsid w:val="005143A2"/>
    <w:rsid w:val="00515711"/>
    <w:rsid w:val="005179C3"/>
    <w:rsid w:val="00521213"/>
    <w:rsid w:val="00521384"/>
    <w:rsid w:val="005228EA"/>
    <w:rsid w:val="00523D41"/>
    <w:rsid w:val="00523DAC"/>
    <w:rsid w:val="005254A8"/>
    <w:rsid w:val="005255B5"/>
    <w:rsid w:val="0052634F"/>
    <w:rsid w:val="00526CE9"/>
    <w:rsid w:val="005270FD"/>
    <w:rsid w:val="00531BA0"/>
    <w:rsid w:val="005320F7"/>
    <w:rsid w:val="00532109"/>
    <w:rsid w:val="005321C9"/>
    <w:rsid w:val="00533C43"/>
    <w:rsid w:val="00533ECE"/>
    <w:rsid w:val="005349B7"/>
    <w:rsid w:val="0054066F"/>
    <w:rsid w:val="0054074C"/>
    <w:rsid w:val="00542D3E"/>
    <w:rsid w:val="00543803"/>
    <w:rsid w:val="00543B50"/>
    <w:rsid w:val="0054746B"/>
    <w:rsid w:val="00547959"/>
    <w:rsid w:val="00550E76"/>
    <w:rsid w:val="0055745F"/>
    <w:rsid w:val="00557E6E"/>
    <w:rsid w:val="0056092C"/>
    <w:rsid w:val="00561235"/>
    <w:rsid w:val="00570316"/>
    <w:rsid w:val="00571AD3"/>
    <w:rsid w:val="005720D6"/>
    <w:rsid w:val="00572AD1"/>
    <w:rsid w:val="00574B32"/>
    <w:rsid w:val="005774BF"/>
    <w:rsid w:val="005817C0"/>
    <w:rsid w:val="00582194"/>
    <w:rsid w:val="00584593"/>
    <w:rsid w:val="00586259"/>
    <w:rsid w:val="005918A9"/>
    <w:rsid w:val="0059360B"/>
    <w:rsid w:val="00593D52"/>
    <w:rsid w:val="005A0717"/>
    <w:rsid w:val="005A0E14"/>
    <w:rsid w:val="005A2B1B"/>
    <w:rsid w:val="005A313B"/>
    <w:rsid w:val="005A3DBC"/>
    <w:rsid w:val="005A4586"/>
    <w:rsid w:val="005A471E"/>
    <w:rsid w:val="005A5280"/>
    <w:rsid w:val="005A6B7D"/>
    <w:rsid w:val="005A76E0"/>
    <w:rsid w:val="005B36C7"/>
    <w:rsid w:val="005B4BE3"/>
    <w:rsid w:val="005B73AF"/>
    <w:rsid w:val="005B7946"/>
    <w:rsid w:val="005B7C8C"/>
    <w:rsid w:val="005C02CD"/>
    <w:rsid w:val="005C1D07"/>
    <w:rsid w:val="005C68A6"/>
    <w:rsid w:val="005D455D"/>
    <w:rsid w:val="005E2A3D"/>
    <w:rsid w:val="005E3115"/>
    <w:rsid w:val="005E321B"/>
    <w:rsid w:val="005E4754"/>
    <w:rsid w:val="005E5219"/>
    <w:rsid w:val="005E604A"/>
    <w:rsid w:val="005F2420"/>
    <w:rsid w:val="005F3532"/>
    <w:rsid w:val="005F5548"/>
    <w:rsid w:val="005F63DD"/>
    <w:rsid w:val="005F78A6"/>
    <w:rsid w:val="00602045"/>
    <w:rsid w:val="00602EE7"/>
    <w:rsid w:val="006035C3"/>
    <w:rsid w:val="006051B8"/>
    <w:rsid w:val="006114AF"/>
    <w:rsid w:val="006115ED"/>
    <w:rsid w:val="00613851"/>
    <w:rsid w:val="00613E02"/>
    <w:rsid w:val="0061403D"/>
    <w:rsid w:val="006171F6"/>
    <w:rsid w:val="0062351B"/>
    <w:rsid w:val="00625234"/>
    <w:rsid w:val="00625289"/>
    <w:rsid w:val="00625BC7"/>
    <w:rsid w:val="00630FBC"/>
    <w:rsid w:val="0063230E"/>
    <w:rsid w:val="0063449B"/>
    <w:rsid w:val="006348BD"/>
    <w:rsid w:val="0063540B"/>
    <w:rsid w:val="0063563C"/>
    <w:rsid w:val="00637D02"/>
    <w:rsid w:val="00642735"/>
    <w:rsid w:val="006436DD"/>
    <w:rsid w:val="00643E78"/>
    <w:rsid w:val="00645B2D"/>
    <w:rsid w:val="00646454"/>
    <w:rsid w:val="00647231"/>
    <w:rsid w:val="00647865"/>
    <w:rsid w:val="006561B0"/>
    <w:rsid w:val="006574EA"/>
    <w:rsid w:val="006575B3"/>
    <w:rsid w:val="00661A4B"/>
    <w:rsid w:val="00661C50"/>
    <w:rsid w:val="00662D8D"/>
    <w:rsid w:val="00666AD1"/>
    <w:rsid w:val="006670BC"/>
    <w:rsid w:val="0067178D"/>
    <w:rsid w:val="00671952"/>
    <w:rsid w:val="00673E71"/>
    <w:rsid w:val="00677563"/>
    <w:rsid w:val="00677D90"/>
    <w:rsid w:val="00682589"/>
    <w:rsid w:val="00693394"/>
    <w:rsid w:val="00697061"/>
    <w:rsid w:val="006970DA"/>
    <w:rsid w:val="006A0403"/>
    <w:rsid w:val="006A07A6"/>
    <w:rsid w:val="006A2EEB"/>
    <w:rsid w:val="006A3E02"/>
    <w:rsid w:val="006A4787"/>
    <w:rsid w:val="006A7936"/>
    <w:rsid w:val="006B2B67"/>
    <w:rsid w:val="006B30D0"/>
    <w:rsid w:val="006B3385"/>
    <w:rsid w:val="006B7ADE"/>
    <w:rsid w:val="006C3828"/>
    <w:rsid w:val="006C38DB"/>
    <w:rsid w:val="006C3B00"/>
    <w:rsid w:val="006C4B22"/>
    <w:rsid w:val="006C567A"/>
    <w:rsid w:val="006C72A9"/>
    <w:rsid w:val="006D0CA3"/>
    <w:rsid w:val="006D1A16"/>
    <w:rsid w:val="006D1D7E"/>
    <w:rsid w:val="006D1E2A"/>
    <w:rsid w:val="006D21D2"/>
    <w:rsid w:val="006D43E7"/>
    <w:rsid w:val="006D4B45"/>
    <w:rsid w:val="006D5AB4"/>
    <w:rsid w:val="006D6DFA"/>
    <w:rsid w:val="006D7155"/>
    <w:rsid w:val="006D74AC"/>
    <w:rsid w:val="006E2B00"/>
    <w:rsid w:val="006E6554"/>
    <w:rsid w:val="006E6699"/>
    <w:rsid w:val="006F1372"/>
    <w:rsid w:val="006F1D83"/>
    <w:rsid w:val="006F495E"/>
    <w:rsid w:val="006F4E12"/>
    <w:rsid w:val="006F549B"/>
    <w:rsid w:val="00706D8E"/>
    <w:rsid w:val="007109EA"/>
    <w:rsid w:val="0071226E"/>
    <w:rsid w:val="00712F81"/>
    <w:rsid w:val="00713435"/>
    <w:rsid w:val="00717499"/>
    <w:rsid w:val="00717628"/>
    <w:rsid w:val="007179AB"/>
    <w:rsid w:val="00717B82"/>
    <w:rsid w:val="00721AA7"/>
    <w:rsid w:val="00721CFC"/>
    <w:rsid w:val="0072266E"/>
    <w:rsid w:val="007266D8"/>
    <w:rsid w:val="00727296"/>
    <w:rsid w:val="00732C5E"/>
    <w:rsid w:val="00734342"/>
    <w:rsid w:val="00734BA7"/>
    <w:rsid w:val="00735744"/>
    <w:rsid w:val="00740C49"/>
    <w:rsid w:val="00740FF9"/>
    <w:rsid w:val="00743443"/>
    <w:rsid w:val="00743E55"/>
    <w:rsid w:val="0074667C"/>
    <w:rsid w:val="00746AE6"/>
    <w:rsid w:val="00747664"/>
    <w:rsid w:val="00750CA1"/>
    <w:rsid w:val="00751AD9"/>
    <w:rsid w:val="00751EFA"/>
    <w:rsid w:val="007629D2"/>
    <w:rsid w:val="007632BC"/>
    <w:rsid w:val="0077144A"/>
    <w:rsid w:val="00772BEC"/>
    <w:rsid w:val="00776E6D"/>
    <w:rsid w:val="00780884"/>
    <w:rsid w:val="007840D1"/>
    <w:rsid w:val="0078653B"/>
    <w:rsid w:val="00786D1B"/>
    <w:rsid w:val="0078778A"/>
    <w:rsid w:val="007924D7"/>
    <w:rsid w:val="007A52A4"/>
    <w:rsid w:val="007A5B5B"/>
    <w:rsid w:val="007A659D"/>
    <w:rsid w:val="007B0E6E"/>
    <w:rsid w:val="007B3132"/>
    <w:rsid w:val="007B3690"/>
    <w:rsid w:val="007B4C65"/>
    <w:rsid w:val="007C11E4"/>
    <w:rsid w:val="007C47F5"/>
    <w:rsid w:val="007C4F8C"/>
    <w:rsid w:val="007C6742"/>
    <w:rsid w:val="007C6A1D"/>
    <w:rsid w:val="007D2D76"/>
    <w:rsid w:val="007D2E94"/>
    <w:rsid w:val="007D4E73"/>
    <w:rsid w:val="007E09E9"/>
    <w:rsid w:val="007E22F6"/>
    <w:rsid w:val="007E27CC"/>
    <w:rsid w:val="007E3E04"/>
    <w:rsid w:val="007F17E6"/>
    <w:rsid w:val="007F2C10"/>
    <w:rsid w:val="0080150D"/>
    <w:rsid w:val="008025C0"/>
    <w:rsid w:val="00803623"/>
    <w:rsid w:val="00804C65"/>
    <w:rsid w:val="00805388"/>
    <w:rsid w:val="00805CE0"/>
    <w:rsid w:val="00805EB1"/>
    <w:rsid w:val="00806477"/>
    <w:rsid w:val="00806920"/>
    <w:rsid w:val="00810E8F"/>
    <w:rsid w:val="00815A28"/>
    <w:rsid w:val="00821185"/>
    <w:rsid w:val="00822737"/>
    <w:rsid w:val="0082760F"/>
    <w:rsid w:val="008279BF"/>
    <w:rsid w:val="00831865"/>
    <w:rsid w:val="008330DB"/>
    <w:rsid w:val="00833392"/>
    <w:rsid w:val="008379A4"/>
    <w:rsid w:val="0084108A"/>
    <w:rsid w:val="00842D0A"/>
    <w:rsid w:val="00843009"/>
    <w:rsid w:val="008446C6"/>
    <w:rsid w:val="00844C5C"/>
    <w:rsid w:val="008473E9"/>
    <w:rsid w:val="00847BF2"/>
    <w:rsid w:val="00851841"/>
    <w:rsid w:val="00855DA5"/>
    <w:rsid w:val="008572D3"/>
    <w:rsid w:val="00857D63"/>
    <w:rsid w:val="00860CA9"/>
    <w:rsid w:val="00861BDD"/>
    <w:rsid w:val="00863206"/>
    <w:rsid w:val="00865050"/>
    <w:rsid w:val="00865379"/>
    <w:rsid w:val="008667BC"/>
    <w:rsid w:val="008702F9"/>
    <w:rsid w:val="00870D4D"/>
    <w:rsid w:val="00873814"/>
    <w:rsid w:val="008834D4"/>
    <w:rsid w:val="00885DB4"/>
    <w:rsid w:val="00886394"/>
    <w:rsid w:val="00886E68"/>
    <w:rsid w:val="00887FA7"/>
    <w:rsid w:val="0089157D"/>
    <w:rsid w:val="00892545"/>
    <w:rsid w:val="00896F4F"/>
    <w:rsid w:val="008A0611"/>
    <w:rsid w:val="008A10E1"/>
    <w:rsid w:val="008A159E"/>
    <w:rsid w:val="008A3DD9"/>
    <w:rsid w:val="008A7CE8"/>
    <w:rsid w:val="008B0CCB"/>
    <w:rsid w:val="008B315A"/>
    <w:rsid w:val="008B3B3F"/>
    <w:rsid w:val="008B3B4F"/>
    <w:rsid w:val="008B4B6C"/>
    <w:rsid w:val="008B6192"/>
    <w:rsid w:val="008C09A3"/>
    <w:rsid w:val="008C1211"/>
    <w:rsid w:val="008C2E5E"/>
    <w:rsid w:val="008C451B"/>
    <w:rsid w:val="008D096B"/>
    <w:rsid w:val="008D1EB6"/>
    <w:rsid w:val="008D26DB"/>
    <w:rsid w:val="008D7B2B"/>
    <w:rsid w:val="008E069E"/>
    <w:rsid w:val="008E0D7D"/>
    <w:rsid w:val="008E2A6D"/>
    <w:rsid w:val="008E5942"/>
    <w:rsid w:val="008F19A8"/>
    <w:rsid w:val="008F2F77"/>
    <w:rsid w:val="008F60C7"/>
    <w:rsid w:val="008F6248"/>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321A"/>
    <w:rsid w:val="009263E6"/>
    <w:rsid w:val="00926B23"/>
    <w:rsid w:val="00926DBE"/>
    <w:rsid w:val="0092701C"/>
    <w:rsid w:val="00930056"/>
    <w:rsid w:val="00931D93"/>
    <w:rsid w:val="00933FE2"/>
    <w:rsid w:val="009366FD"/>
    <w:rsid w:val="00937404"/>
    <w:rsid w:val="00940218"/>
    <w:rsid w:val="009412D8"/>
    <w:rsid w:val="009418BA"/>
    <w:rsid w:val="009419ED"/>
    <w:rsid w:val="00944679"/>
    <w:rsid w:val="00947C5A"/>
    <w:rsid w:val="009549D3"/>
    <w:rsid w:val="00961A44"/>
    <w:rsid w:val="009632F6"/>
    <w:rsid w:val="00965ACC"/>
    <w:rsid w:val="00966743"/>
    <w:rsid w:val="00966E68"/>
    <w:rsid w:val="009713D4"/>
    <w:rsid w:val="0097431C"/>
    <w:rsid w:val="00974CD5"/>
    <w:rsid w:val="009810B3"/>
    <w:rsid w:val="0098145F"/>
    <w:rsid w:val="009816DE"/>
    <w:rsid w:val="00983947"/>
    <w:rsid w:val="009839BC"/>
    <w:rsid w:val="00983C15"/>
    <w:rsid w:val="009853E7"/>
    <w:rsid w:val="00985AD0"/>
    <w:rsid w:val="0098633C"/>
    <w:rsid w:val="00987C62"/>
    <w:rsid w:val="00991888"/>
    <w:rsid w:val="00993BE9"/>
    <w:rsid w:val="0099400C"/>
    <w:rsid w:val="00994DA3"/>
    <w:rsid w:val="009975F9"/>
    <w:rsid w:val="009A07D8"/>
    <w:rsid w:val="009A1640"/>
    <w:rsid w:val="009A18FD"/>
    <w:rsid w:val="009A26A9"/>
    <w:rsid w:val="009A407C"/>
    <w:rsid w:val="009A43FF"/>
    <w:rsid w:val="009A4BCF"/>
    <w:rsid w:val="009B28BF"/>
    <w:rsid w:val="009B48D9"/>
    <w:rsid w:val="009B5565"/>
    <w:rsid w:val="009B632B"/>
    <w:rsid w:val="009B7613"/>
    <w:rsid w:val="009B7775"/>
    <w:rsid w:val="009C07A5"/>
    <w:rsid w:val="009C1D9B"/>
    <w:rsid w:val="009C2C28"/>
    <w:rsid w:val="009C4308"/>
    <w:rsid w:val="009C47F6"/>
    <w:rsid w:val="009C4856"/>
    <w:rsid w:val="009D6265"/>
    <w:rsid w:val="009E176B"/>
    <w:rsid w:val="009E22A4"/>
    <w:rsid w:val="009E6390"/>
    <w:rsid w:val="009F0AD8"/>
    <w:rsid w:val="009F2BB9"/>
    <w:rsid w:val="009F3C31"/>
    <w:rsid w:val="009F45B5"/>
    <w:rsid w:val="009F5240"/>
    <w:rsid w:val="009F7F56"/>
    <w:rsid w:val="00A00514"/>
    <w:rsid w:val="00A01B10"/>
    <w:rsid w:val="00A2180A"/>
    <w:rsid w:val="00A25D5A"/>
    <w:rsid w:val="00A27EFE"/>
    <w:rsid w:val="00A3272D"/>
    <w:rsid w:val="00A329FD"/>
    <w:rsid w:val="00A34DE3"/>
    <w:rsid w:val="00A36559"/>
    <w:rsid w:val="00A366BE"/>
    <w:rsid w:val="00A44F6F"/>
    <w:rsid w:val="00A466B3"/>
    <w:rsid w:val="00A540AF"/>
    <w:rsid w:val="00A554CB"/>
    <w:rsid w:val="00A55F23"/>
    <w:rsid w:val="00A57B06"/>
    <w:rsid w:val="00A57CA5"/>
    <w:rsid w:val="00A60C15"/>
    <w:rsid w:val="00A65BCD"/>
    <w:rsid w:val="00A66CCD"/>
    <w:rsid w:val="00A70EFE"/>
    <w:rsid w:val="00A722C3"/>
    <w:rsid w:val="00A72E42"/>
    <w:rsid w:val="00A73E3A"/>
    <w:rsid w:val="00A764AC"/>
    <w:rsid w:val="00A823FD"/>
    <w:rsid w:val="00A82C21"/>
    <w:rsid w:val="00A82EF5"/>
    <w:rsid w:val="00A83765"/>
    <w:rsid w:val="00A84F0B"/>
    <w:rsid w:val="00A856D9"/>
    <w:rsid w:val="00A86BCD"/>
    <w:rsid w:val="00A9376B"/>
    <w:rsid w:val="00AA1EBE"/>
    <w:rsid w:val="00AA5443"/>
    <w:rsid w:val="00AA70F1"/>
    <w:rsid w:val="00AB019C"/>
    <w:rsid w:val="00AB07FD"/>
    <w:rsid w:val="00AB256E"/>
    <w:rsid w:val="00AB5998"/>
    <w:rsid w:val="00AC0F42"/>
    <w:rsid w:val="00AC11BA"/>
    <w:rsid w:val="00AC1F81"/>
    <w:rsid w:val="00AC2E47"/>
    <w:rsid w:val="00AC4675"/>
    <w:rsid w:val="00AD04C5"/>
    <w:rsid w:val="00AD4C15"/>
    <w:rsid w:val="00AD60C8"/>
    <w:rsid w:val="00AD7A38"/>
    <w:rsid w:val="00AE0894"/>
    <w:rsid w:val="00AE1307"/>
    <w:rsid w:val="00AE1B0A"/>
    <w:rsid w:val="00AE4371"/>
    <w:rsid w:val="00AF0075"/>
    <w:rsid w:val="00AF0B96"/>
    <w:rsid w:val="00AF2564"/>
    <w:rsid w:val="00AF3F00"/>
    <w:rsid w:val="00AF4A6E"/>
    <w:rsid w:val="00AF4FF9"/>
    <w:rsid w:val="00AF59D3"/>
    <w:rsid w:val="00B02540"/>
    <w:rsid w:val="00B030E6"/>
    <w:rsid w:val="00B03DDC"/>
    <w:rsid w:val="00B05E4A"/>
    <w:rsid w:val="00B074EE"/>
    <w:rsid w:val="00B10326"/>
    <w:rsid w:val="00B11039"/>
    <w:rsid w:val="00B126DC"/>
    <w:rsid w:val="00B131A0"/>
    <w:rsid w:val="00B16512"/>
    <w:rsid w:val="00B21777"/>
    <w:rsid w:val="00B233FD"/>
    <w:rsid w:val="00B23E8A"/>
    <w:rsid w:val="00B249F5"/>
    <w:rsid w:val="00B25821"/>
    <w:rsid w:val="00B26DC1"/>
    <w:rsid w:val="00B36A67"/>
    <w:rsid w:val="00B36ACA"/>
    <w:rsid w:val="00B40E38"/>
    <w:rsid w:val="00B42600"/>
    <w:rsid w:val="00B44E6F"/>
    <w:rsid w:val="00B45386"/>
    <w:rsid w:val="00B468EF"/>
    <w:rsid w:val="00B46E7C"/>
    <w:rsid w:val="00B47880"/>
    <w:rsid w:val="00B501C7"/>
    <w:rsid w:val="00B50CA8"/>
    <w:rsid w:val="00B515CD"/>
    <w:rsid w:val="00B53856"/>
    <w:rsid w:val="00B53D98"/>
    <w:rsid w:val="00B541B7"/>
    <w:rsid w:val="00B56DB3"/>
    <w:rsid w:val="00B572E0"/>
    <w:rsid w:val="00B615E3"/>
    <w:rsid w:val="00B66283"/>
    <w:rsid w:val="00B70103"/>
    <w:rsid w:val="00B72436"/>
    <w:rsid w:val="00B73A13"/>
    <w:rsid w:val="00B74E97"/>
    <w:rsid w:val="00B75E6A"/>
    <w:rsid w:val="00B76BAE"/>
    <w:rsid w:val="00B7775D"/>
    <w:rsid w:val="00B811E0"/>
    <w:rsid w:val="00B815FE"/>
    <w:rsid w:val="00B8443A"/>
    <w:rsid w:val="00B8452B"/>
    <w:rsid w:val="00B851C8"/>
    <w:rsid w:val="00B90773"/>
    <w:rsid w:val="00B912CB"/>
    <w:rsid w:val="00B91EFB"/>
    <w:rsid w:val="00B92837"/>
    <w:rsid w:val="00BA20B7"/>
    <w:rsid w:val="00BA228C"/>
    <w:rsid w:val="00BA6CA7"/>
    <w:rsid w:val="00BA78B9"/>
    <w:rsid w:val="00BC1706"/>
    <w:rsid w:val="00BC498C"/>
    <w:rsid w:val="00BC560B"/>
    <w:rsid w:val="00BC625C"/>
    <w:rsid w:val="00BD0E18"/>
    <w:rsid w:val="00BD2BC2"/>
    <w:rsid w:val="00BD6E1E"/>
    <w:rsid w:val="00BD7CB6"/>
    <w:rsid w:val="00BE0ED1"/>
    <w:rsid w:val="00BE2EC6"/>
    <w:rsid w:val="00BE36EE"/>
    <w:rsid w:val="00BE3817"/>
    <w:rsid w:val="00BE3B80"/>
    <w:rsid w:val="00BE720A"/>
    <w:rsid w:val="00BF04DD"/>
    <w:rsid w:val="00BF0AF8"/>
    <w:rsid w:val="00BF3089"/>
    <w:rsid w:val="00BF4989"/>
    <w:rsid w:val="00BF5A6A"/>
    <w:rsid w:val="00BF6BC4"/>
    <w:rsid w:val="00BF7FC4"/>
    <w:rsid w:val="00C018E4"/>
    <w:rsid w:val="00C04981"/>
    <w:rsid w:val="00C05E9C"/>
    <w:rsid w:val="00C103EC"/>
    <w:rsid w:val="00C166D7"/>
    <w:rsid w:val="00C168E7"/>
    <w:rsid w:val="00C17CC3"/>
    <w:rsid w:val="00C205C7"/>
    <w:rsid w:val="00C20E4D"/>
    <w:rsid w:val="00C256B3"/>
    <w:rsid w:val="00C27252"/>
    <w:rsid w:val="00C310E7"/>
    <w:rsid w:val="00C31969"/>
    <w:rsid w:val="00C34B6D"/>
    <w:rsid w:val="00C34C6B"/>
    <w:rsid w:val="00C34D61"/>
    <w:rsid w:val="00C35E61"/>
    <w:rsid w:val="00C40C18"/>
    <w:rsid w:val="00C434B0"/>
    <w:rsid w:val="00C43703"/>
    <w:rsid w:val="00C52298"/>
    <w:rsid w:val="00C52477"/>
    <w:rsid w:val="00C5278F"/>
    <w:rsid w:val="00C55616"/>
    <w:rsid w:val="00C613A6"/>
    <w:rsid w:val="00C6369C"/>
    <w:rsid w:val="00C63868"/>
    <w:rsid w:val="00C7194D"/>
    <w:rsid w:val="00C71E44"/>
    <w:rsid w:val="00C71E61"/>
    <w:rsid w:val="00C748E4"/>
    <w:rsid w:val="00C74D48"/>
    <w:rsid w:val="00C75A8B"/>
    <w:rsid w:val="00C8163B"/>
    <w:rsid w:val="00C818BC"/>
    <w:rsid w:val="00C81C32"/>
    <w:rsid w:val="00C832D5"/>
    <w:rsid w:val="00C849DA"/>
    <w:rsid w:val="00C84D0B"/>
    <w:rsid w:val="00C8514E"/>
    <w:rsid w:val="00C85F5A"/>
    <w:rsid w:val="00C9446A"/>
    <w:rsid w:val="00C9454D"/>
    <w:rsid w:val="00C9624D"/>
    <w:rsid w:val="00C9733B"/>
    <w:rsid w:val="00CA04BC"/>
    <w:rsid w:val="00CA1704"/>
    <w:rsid w:val="00CA2DE2"/>
    <w:rsid w:val="00CA2F2B"/>
    <w:rsid w:val="00CA34E8"/>
    <w:rsid w:val="00CB0023"/>
    <w:rsid w:val="00CB6188"/>
    <w:rsid w:val="00CC0161"/>
    <w:rsid w:val="00CC1B30"/>
    <w:rsid w:val="00CC39BE"/>
    <w:rsid w:val="00CC3C0A"/>
    <w:rsid w:val="00CC42A5"/>
    <w:rsid w:val="00CC491A"/>
    <w:rsid w:val="00CC4992"/>
    <w:rsid w:val="00CC50DF"/>
    <w:rsid w:val="00CC6EEA"/>
    <w:rsid w:val="00CD1921"/>
    <w:rsid w:val="00CD21A7"/>
    <w:rsid w:val="00CD2A70"/>
    <w:rsid w:val="00CD2B38"/>
    <w:rsid w:val="00CD4743"/>
    <w:rsid w:val="00CD607B"/>
    <w:rsid w:val="00CE016A"/>
    <w:rsid w:val="00CE25CF"/>
    <w:rsid w:val="00CE2C2B"/>
    <w:rsid w:val="00CE3EBD"/>
    <w:rsid w:val="00CE415D"/>
    <w:rsid w:val="00CE4FBE"/>
    <w:rsid w:val="00CE57B1"/>
    <w:rsid w:val="00CE6F80"/>
    <w:rsid w:val="00CF345A"/>
    <w:rsid w:val="00CF36FD"/>
    <w:rsid w:val="00CF4DE4"/>
    <w:rsid w:val="00CF6754"/>
    <w:rsid w:val="00D025F2"/>
    <w:rsid w:val="00D102B8"/>
    <w:rsid w:val="00D1116F"/>
    <w:rsid w:val="00D11181"/>
    <w:rsid w:val="00D156A1"/>
    <w:rsid w:val="00D165C4"/>
    <w:rsid w:val="00D16A8A"/>
    <w:rsid w:val="00D20EBF"/>
    <w:rsid w:val="00D21381"/>
    <w:rsid w:val="00D242B4"/>
    <w:rsid w:val="00D24E0C"/>
    <w:rsid w:val="00D25599"/>
    <w:rsid w:val="00D257A6"/>
    <w:rsid w:val="00D257FD"/>
    <w:rsid w:val="00D25D91"/>
    <w:rsid w:val="00D30375"/>
    <w:rsid w:val="00D31558"/>
    <w:rsid w:val="00D33532"/>
    <w:rsid w:val="00D34780"/>
    <w:rsid w:val="00D37DC4"/>
    <w:rsid w:val="00D4022E"/>
    <w:rsid w:val="00D43D12"/>
    <w:rsid w:val="00D44855"/>
    <w:rsid w:val="00D4685B"/>
    <w:rsid w:val="00D46869"/>
    <w:rsid w:val="00D46C24"/>
    <w:rsid w:val="00D472AB"/>
    <w:rsid w:val="00D478A5"/>
    <w:rsid w:val="00D53C09"/>
    <w:rsid w:val="00D54114"/>
    <w:rsid w:val="00D55253"/>
    <w:rsid w:val="00D55CDA"/>
    <w:rsid w:val="00D604D9"/>
    <w:rsid w:val="00D61C2A"/>
    <w:rsid w:val="00D65743"/>
    <w:rsid w:val="00D67E5F"/>
    <w:rsid w:val="00D70355"/>
    <w:rsid w:val="00D70A3F"/>
    <w:rsid w:val="00D711E7"/>
    <w:rsid w:val="00D71CDA"/>
    <w:rsid w:val="00D722FA"/>
    <w:rsid w:val="00D7275F"/>
    <w:rsid w:val="00D73D0A"/>
    <w:rsid w:val="00D74E33"/>
    <w:rsid w:val="00D754FE"/>
    <w:rsid w:val="00D76F84"/>
    <w:rsid w:val="00D76FBF"/>
    <w:rsid w:val="00D8187E"/>
    <w:rsid w:val="00D8566C"/>
    <w:rsid w:val="00D94AAF"/>
    <w:rsid w:val="00D95301"/>
    <w:rsid w:val="00D97420"/>
    <w:rsid w:val="00DA1629"/>
    <w:rsid w:val="00DA2B53"/>
    <w:rsid w:val="00DA2E25"/>
    <w:rsid w:val="00DA2FF8"/>
    <w:rsid w:val="00DA4A59"/>
    <w:rsid w:val="00DA6C1A"/>
    <w:rsid w:val="00DA7C37"/>
    <w:rsid w:val="00DB0A56"/>
    <w:rsid w:val="00DB18C4"/>
    <w:rsid w:val="00DB1F28"/>
    <w:rsid w:val="00DB2067"/>
    <w:rsid w:val="00DB3A14"/>
    <w:rsid w:val="00DB3E22"/>
    <w:rsid w:val="00DB6634"/>
    <w:rsid w:val="00DB7834"/>
    <w:rsid w:val="00DC04A0"/>
    <w:rsid w:val="00DC08D4"/>
    <w:rsid w:val="00DC0985"/>
    <w:rsid w:val="00DC1A2B"/>
    <w:rsid w:val="00DC2FAA"/>
    <w:rsid w:val="00DC33D4"/>
    <w:rsid w:val="00DD0F2F"/>
    <w:rsid w:val="00DD27C7"/>
    <w:rsid w:val="00DD2EEF"/>
    <w:rsid w:val="00DD42D6"/>
    <w:rsid w:val="00DD7E10"/>
    <w:rsid w:val="00DE3108"/>
    <w:rsid w:val="00DE3D37"/>
    <w:rsid w:val="00DE5535"/>
    <w:rsid w:val="00DE562F"/>
    <w:rsid w:val="00DE79B3"/>
    <w:rsid w:val="00DF1889"/>
    <w:rsid w:val="00DF73BE"/>
    <w:rsid w:val="00E0161B"/>
    <w:rsid w:val="00E0303A"/>
    <w:rsid w:val="00E0337B"/>
    <w:rsid w:val="00E03D16"/>
    <w:rsid w:val="00E106F5"/>
    <w:rsid w:val="00E156DD"/>
    <w:rsid w:val="00E17461"/>
    <w:rsid w:val="00E22CAE"/>
    <w:rsid w:val="00E24218"/>
    <w:rsid w:val="00E3033A"/>
    <w:rsid w:val="00E30630"/>
    <w:rsid w:val="00E307C4"/>
    <w:rsid w:val="00E31525"/>
    <w:rsid w:val="00E3256A"/>
    <w:rsid w:val="00E32BCC"/>
    <w:rsid w:val="00E33F8D"/>
    <w:rsid w:val="00E3444B"/>
    <w:rsid w:val="00E40FB1"/>
    <w:rsid w:val="00E420F9"/>
    <w:rsid w:val="00E45AD9"/>
    <w:rsid w:val="00E45D90"/>
    <w:rsid w:val="00E47585"/>
    <w:rsid w:val="00E50F74"/>
    <w:rsid w:val="00E554AA"/>
    <w:rsid w:val="00E56FD5"/>
    <w:rsid w:val="00E667B0"/>
    <w:rsid w:val="00E70221"/>
    <w:rsid w:val="00E70902"/>
    <w:rsid w:val="00E71AE2"/>
    <w:rsid w:val="00E72ACE"/>
    <w:rsid w:val="00E7501C"/>
    <w:rsid w:val="00E752CC"/>
    <w:rsid w:val="00E77D4D"/>
    <w:rsid w:val="00E80E3A"/>
    <w:rsid w:val="00E82D27"/>
    <w:rsid w:val="00E83EC0"/>
    <w:rsid w:val="00E8613D"/>
    <w:rsid w:val="00E86AE8"/>
    <w:rsid w:val="00E90872"/>
    <w:rsid w:val="00E9241B"/>
    <w:rsid w:val="00E9458A"/>
    <w:rsid w:val="00E971F4"/>
    <w:rsid w:val="00EA013B"/>
    <w:rsid w:val="00EA2703"/>
    <w:rsid w:val="00EA2B64"/>
    <w:rsid w:val="00EA74FF"/>
    <w:rsid w:val="00EA7F09"/>
    <w:rsid w:val="00EB12BE"/>
    <w:rsid w:val="00EB1867"/>
    <w:rsid w:val="00EB3896"/>
    <w:rsid w:val="00EB54EE"/>
    <w:rsid w:val="00EB5F70"/>
    <w:rsid w:val="00EB6E57"/>
    <w:rsid w:val="00EC0836"/>
    <w:rsid w:val="00EC4D32"/>
    <w:rsid w:val="00EC5BB2"/>
    <w:rsid w:val="00ED0FA1"/>
    <w:rsid w:val="00ED1AD1"/>
    <w:rsid w:val="00ED326D"/>
    <w:rsid w:val="00ED776D"/>
    <w:rsid w:val="00EE0B75"/>
    <w:rsid w:val="00EE432E"/>
    <w:rsid w:val="00EE6A89"/>
    <w:rsid w:val="00EE719D"/>
    <w:rsid w:val="00EF0B97"/>
    <w:rsid w:val="00EF1ED8"/>
    <w:rsid w:val="00F01A31"/>
    <w:rsid w:val="00F03E20"/>
    <w:rsid w:val="00F052FE"/>
    <w:rsid w:val="00F07B04"/>
    <w:rsid w:val="00F07D0A"/>
    <w:rsid w:val="00F1012D"/>
    <w:rsid w:val="00F12553"/>
    <w:rsid w:val="00F1259A"/>
    <w:rsid w:val="00F13282"/>
    <w:rsid w:val="00F13EC9"/>
    <w:rsid w:val="00F145A9"/>
    <w:rsid w:val="00F14DDA"/>
    <w:rsid w:val="00F14F88"/>
    <w:rsid w:val="00F15DD8"/>
    <w:rsid w:val="00F15F59"/>
    <w:rsid w:val="00F16621"/>
    <w:rsid w:val="00F20EE3"/>
    <w:rsid w:val="00F217DC"/>
    <w:rsid w:val="00F22582"/>
    <w:rsid w:val="00F22825"/>
    <w:rsid w:val="00F245C0"/>
    <w:rsid w:val="00F2581F"/>
    <w:rsid w:val="00F268EB"/>
    <w:rsid w:val="00F2777E"/>
    <w:rsid w:val="00F3081D"/>
    <w:rsid w:val="00F316CE"/>
    <w:rsid w:val="00F322C5"/>
    <w:rsid w:val="00F3235D"/>
    <w:rsid w:val="00F34950"/>
    <w:rsid w:val="00F35063"/>
    <w:rsid w:val="00F364B6"/>
    <w:rsid w:val="00F3654A"/>
    <w:rsid w:val="00F378D4"/>
    <w:rsid w:val="00F4301F"/>
    <w:rsid w:val="00F454C4"/>
    <w:rsid w:val="00F4761F"/>
    <w:rsid w:val="00F47F31"/>
    <w:rsid w:val="00F51EFD"/>
    <w:rsid w:val="00F537EE"/>
    <w:rsid w:val="00F53808"/>
    <w:rsid w:val="00F54673"/>
    <w:rsid w:val="00F55C6A"/>
    <w:rsid w:val="00F57D57"/>
    <w:rsid w:val="00F6079F"/>
    <w:rsid w:val="00F617B9"/>
    <w:rsid w:val="00F62290"/>
    <w:rsid w:val="00F67426"/>
    <w:rsid w:val="00F679DA"/>
    <w:rsid w:val="00F70410"/>
    <w:rsid w:val="00F71887"/>
    <w:rsid w:val="00F7226B"/>
    <w:rsid w:val="00F73EF4"/>
    <w:rsid w:val="00F75BE4"/>
    <w:rsid w:val="00F77236"/>
    <w:rsid w:val="00F822BC"/>
    <w:rsid w:val="00F84282"/>
    <w:rsid w:val="00F859E5"/>
    <w:rsid w:val="00F86F15"/>
    <w:rsid w:val="00F912EB"/>
    <w:rsid w:val="00F92956"/>
    <w:rsid w:val="00F930AB"/>
    <w:rsid w:val="00F94235"/>
    <w:rsid w:val="00FA4AA9"/>
    <w:rsid w:val="00FB3E3E"/>
    <w:rsid w:val="00FB4CD2"/>
    <w:rsid w:val="00FB55DB"/>
    <w:rsid w:val="00FB658D"/>
    <w:rsid w:val="00FC0871"/>
    <w:rsid w:val="00FC1593"/>
    <w:rsid w:val="00FC18FA"/>
    <w:rsid w:val="00FC360C"/>
    <w:rsid w:val="00FD426C"/>
    <w:rsid w:val="00FD7615"/>
    <w:rsid w:val="00FE0750"/>
    <w:rsid w:val="00FE2392"/>
    <w:rsid w:val="00FE2B01"/>
    <w:rsid w:val="00FE2D0C"/>
    <w:rsid w:val="00FE32B1"/>
    <w:rsid w:val="00FE410B"/>
    <w:rsid w:val="00FE4938"/>
    <w:rsid w:val="00FF21DA"/>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253"/>
    <w:rPr>
      <w:color w:val="0000FF" w:themeColor="hyperlink"/>
      <w:u w:val="single"/>
    </w:rPr>
  </w:style>
  <w:style w:type="character" w:styleId="CommentReference">
    <w:name w:val="annotation reference"/>
    <w:basedOn w:val="DefaultParagraphFont"/>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basedOn w:val="DefaultParagraphFont"/>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basedOn w:val="CommentText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CBB"/>
    <w:rPr>
      <w:rFonts w:ascii="Tahoma" w:hAnsi="Tahoma" w:cs="Tahoma"/>
      <w:sz w:val="16"/>
      <w:szCs w:val="16"/>
    </w:rPr>
  </w:style>
  <w:style w:type="table" w:styleId="TableGrid">
    <w:name w:val="Table Grid"/>
    <w:basedOn w:val="TableNormal"/>
    <w:uiPriority w:val="59"/>
    <w:rsid w:val="00AF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basedOn w:val="DefaultParagraphFont"/>
    <w:uiPriority w:val="99"/>
    <w:semiHidden/>
    <w:unhideWhenUsed/>
    <w:rsid w:val="00844C5C"/>
    <w:rPr>
      <w:color w:val="800080" w:themeColor="followedHyperlink"/>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basedOn w:val="DefaultParagraphFont"/>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after="0" w:line="280" w:lineRule="exact"/>
    </w:pPr>
    <w:rPr>
      <w:rFonts w:ascii="Arial" w:hAnsi="Arial" w:cs="Arial"/>
    </w:rPr>
  </w:style>
  <w:style w:type="character" w:styleId="Strong">
    <w:name w:val="Strong"/>
    <w:qFormat/>
    <w:rsid w:val="009B48D9"/>
    <w:rPr>
      <w:b/>
      <w:bCs/>
    </w:rPr>
  </w:style>
  <w:style w:type="paragraph" w:styleId="Revision">
    <w:name w:val="Revision"/>
    <w:hidden/>
    <w:uiPriority w:val="99"/>
    <w:semiHidden/>
    <w:rsid w:val="002E4C25"/>
    <w:pPr>
      <w:spacing w:after="0" w:line="240" w:lineRule="auto"/>
    </w:pPr>
  </w:style>
  <w:style w:type="paragraph" w:styleId="FootnoteText">
    <w:name w:val="footnote text"/>
    <w:basedOn w:val="Normal"/>
    <w:link w:val="FootnoteTextChar"/>
    <w:semiHidden/>
    <w:rsid w:val="00062662"/>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nhideWhenUsed/>
    <w:rsid w:val="00300DB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EF1ED8"/>
    <w:rPr>
      <w:rFonts w:asciiTheme="majorHAnsi" w:eastAsiaTheme="majorEastAsia" w:hAnsiTheme="majorHAnsi" w:cstheme="majorBidi"/>
      <w:b/>
      <w:bCs/>
      <w:color w:val="4F81BD" w:themeColor="accent1"/>
      <w:sz w:val="26"/>
      <w:szCs w:val="26"/>
    </w:rPr>
  </w:style>
  <w:style w:type="paragraph" w:customStyle="1" w:styleId="Default">
    <w:name w:val="Default"/>
    <w:rsid w:val="00EF1ED8"/>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03623"/>
    <w:rPr>
      <w:color w:val="808080"/>
      <w:shd w:val="clear" w:color="auto" w:fill="E6E6E6"/>
    </w:rPr>
  </w:style>
  <w:style w:type="paragraph" w:styleId="NoSpacing">
    <w:name w:val="No Spacing"/>
    <w:link w:val="NoSpacingChar"/>
    <w:uiPriority w:val="1"/>
    <w:qFormat/>
    <w:rsid w:val="005F3532"/>
    <w:pPr>
      <w:spacing w:after="0" w:line="240" w:lineRule="auto"/>
    </w:pPr>
  </w:style>
  <w:style w:type="character" w:customStyle="1" w:styleId="NoSpacingChar">
    <w:name w:val="No Spacing Char"/>
    <w:basedOn w:val="DefaultParagraphFont"/>
    <w:link w:val="NoSpacing"/>
    <w:uiPriority w:val="1"/>
    <w:rsid w:val="005F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6687">
      <w:bodyDiv w:val="1"/>
      <w:marLeft w:val="0"/>
      <w:marRight w:val="0"/>
      <w:marTop w:val="0"/>
      <w:marBottom w:val="0"/>
      <w:divBdr>
        <w:top w:val="none" w:sz="0" w:space="0" w:color="auto"/>
        <w:left w:val="none" w:sz="0" w:space="0" w:color="auto"/>
        <w:bottom w:val="none" w:sz="0" w:space="0" w:color="auto"/>
        <w:right w:val="none" w:sz="0" w:space="0" w:color="auto"/>
      </w:divBdr>
    </w:div>
    <w:div w:id="297148945">
      <w:bodyDiv w:val="1"/>
      <w:marLeft w:val="0"/>
      <w:marRight w:val="0"/>
      <w:marTop w:val="0"/>
      <w:marBottom w:val="0"/>
      <w:divBdr>
        <w:top w:val="none" w:sz="0" w:space="0" w:color="auto"/>
        <w:left w:val="none" w:sz="0" w:space="0" w:color="auto"/>
        <w:bottom w:val="none" w:sz="0" w:space="0" w:color="auto"/>
        <w:right w:val="none" w:sz="0" w:space="0" w:color="auto"/>
      </w:divBdr>
    </w:div>
    <w:div w:id="325011377">
      <w:bodyDiv w:val="1"/>
      <w:marLeft w:val="0"/>
      <w:marRight w:val="0"/>
      <w:marTop w:val="0"/>
      <w:marBottom w:val="0"/>
      <w:divBdr>
        <w:top w:val="none" w:sz="0" w:space="0" w:color="auto"/>
        <w:left w:val="none" w:sz="0" w:space="0" w:color="auto"/>
        <w:bottom w:val="none" w:sz="0" w:space="0" w:color="auto"/>
        <w:right w:val="none" w:sz="0" w:space="0" w:color="auto"/>
      </w:divBdr>
    </w:div>
    <w:div w:id="722169251">
      <w:bodyDiv w:val="1"/>
      <w:marLeft w:val="0"/>
      <w:marRight w:val="0"/>
      <w:marTop w:val="0"/>
      <w:marBottom w:val="0"/>
      <w:divBdr>
        <w:top w:val="none" w:sz="0" w:space="0" w:color="auto"/>
        <w:left w:val="none" w:sz="0" w:space="0" w:color="auto"/>
        <w:bottom w:val="none" w:sz="0" w:space="0" w:color="auto"/>
        <w:right w:val="none" w:sz="0" w:space="0" w:color="auto"/>
      </w:divBdr>
    </w:div>
    <w:div w:id="846560167">
      <w:bodyDiv w:val="1"/>
      <w:marLeft w:val="0"/>
      <w:marRight w:val="0"/>
      <w:marTop w:val="0"/>
      <w:marBottom w:val="0"/>
      <w:divBdr>
        <w:top w:val="none" w:sz="0" w:space="0" w:color="auto"/>
        <w:left w:val="none" w:sz="0" w:space="0" w:color="auto"/>
        <w:bottom w:val="none" w:sz="0" w:space="0" w:color="auto"/>
        <w:right w:val="none" w:sz="0" w:space="0" w:color="auto"/>
      </w:divBdr>
    </w:div>
    <w:div w:id="926689202">
      <w:bodyDiv w:val="1"/>
      <w:marLeft w:val="0"/>
      <w:marRight w:val="0"/>
      <w:marTop w:val="0"/>
      <w:marBottom w:val="0"/>
      <w:divBdr>
        <w:top w:val="none" w:sz="0" w:space="0" w:color="auto"/>
        <w:left w:val="none" w:sz="0" w:space="0" w:color="auto"/>
        <w:bottom w:val="none" w:sz="0" w:space="0" w:color="auto"/>
        <w:right w:val="none" w:sz="0" w:space="0" w:color="auto"/>
      </w:divBdr>
      <w:divsChild>
        <w:div w:id="546990668">
          <w:marLeft w:val="547"/>
          <w:marRight w:val="0"/>
          <w:marTop w:val="134"/>
          <w:marBottom w:val="0"/>
          <w:divBdr>
            <w:top w:val="none" w:sz="0" w:space="0" w:color="auto"/>
            <w:left w:val="none" w:sz="0" w:space="0" w:color="auto"/>
            <w:bottom w:val="none" w:sz="0" w:space="0" w:color="auto"/>
            <w:right w:val="none" w:sz="0" w:space="0" w:color="auto"/>
          </w:divBdr>
        </w:div>
        <w:div w:id="132718901">
          <w:marLeft w:val="547"/>
          <w:marRight w:val="0"/>
          <w:marTop w:val="134"/>
          <w:marBottom w:val="0"/>
          <w:divBdr>
            <w:top w:val="none" w:sz="0" w:space="0" w:color="auto"/>
            <w:left w:val="none" w:sz="0" w:space="0" w:color="auto"/>
            <w:bottom w:val="none" w:sz="0" w:space="0" w:color="auto"/>
            <w:right w:val="none" w:sz="0" w:space="0" w:color="auto"/>
          </w:divBdr>
        </w:div>
        <w:div w:id="2092922669">
          <w:marLeft w:val="547"/>
          <w:marRight w:val="0"/>
          <w:marTop w:val="134"/>
          <w:marBottom w:val="0"/>
          <w:divBdr>
            <w:top w:val="none" w:sz="0" w:space="0" w:color="auto"/>
            <w:left w:val="none" w:sz="0" w:space="0" w:color="auto"/>
            <w:bottom w:val="none" w:sz="0" w:space="0" w:color="auto"/>
            <w:right w:val="none" w:sz="0" w:space="0" w:color="auto"/>
          </w:divBdr>
        </w:div>
        <w:div w:id="660742505">
          <w:marLeft w:val="547"/>
          <w:marRight w:val="0"/>
          <w:marTop w:val="134"/>
          <w:marBottom w:val="0"/>
          <w:divBdr>
            <w:top w:val="none" w:sz="0" w:space="0" w:color="auto"/>
            <w:left w:val="none" w:sz="0" w:space="0" w:color="auto"/>
            <w:bottom w:val="none" w:sz="0" w:space="0" w:color="auto"/>
            <w:right w:val="none" w:sz="0" w:space="0" w:color="auto"/>
          </w:divBdr>
        </w:div>
        <w:div w:id="1288469707">
          <w:marLeft w:val="1166"/>
          <w:marRight w:val="0"/>
          <w:marTop w:val="115"/>
          <w:marBottom w:val="0"/>
          <w:divBdr>
            <w:top w:val="none" w:sz="0" w:space="0" w:color="auto"/>
            <w:left w:val="none" w:sz="0" w:space="0" w:color="auto"/>
            <w:bottom w:val="none" w:sz="0" w:space="0" w:color="auto"/>
            <w:right w:val="none" w:sz="0" w:space="0" w:color="auto"/>
          </w:divBdr>
        </w:div>
      </w:divsChild>
    </w:div>
    <w:div w:id="941687559">
      <w:bodyDiv w:val="1"/>
      <w:marLeft w:val="0"/>
      <w:marRight w:val="0"/>
      <w:marTop w:val="0"/>
      <w:marBottom w:val="0"/>
      <w:divBdr>
        <w:top w:val="none" w:sz="0" w:space="0" w:color="auto"/>
        <w:left w:val="none" w:sz="0" w:space="0" w:color="auto"/>
        <w:bottom w:val="none" w:sz="0" w:space="0" w:color="auto"/>
        <w:right w:val="none" w:sz="0" w:space="0" w:color="auto"/>
      </w:divBdr>
    </w:div>
    <w:div w:id="1152987334">
      <w:bodyDiv w:val="1"/>
      <w:marLeft w:val="0"/>
      <w:marRight w:val="0"/>
      <w:marTop w:val="0"/>
      <w:marBottom w:val="0"/>
      <w:divBdr>
        <w:top w:val="none" w:sz="0" w:space="0" w:color="auto"/>
        <w:left w:val="none" w:sz="0" w:space="0" w:color="auto"/>
        <w:bottom w:val="none" w:sz="0" w:space="0" w:color="auto"/>
        <w:right w:val="none" w:sz="0" w:space="0" w:color="auto"/>
      </w:divBdr>
    </w:div>
    <w:div w:id="1199128781">
      <w:bodyDiv w:val="1"/>
      <w:marLeft w:val="0"/>
      <w:marRight w:val="0"/>
      <w:marTop w:val="0"/>
      <w:marBottom w:val="0"/>
      <w:divBdr>
        <w:top w:val="none" w:sz="0" w:space="0" w:color="auto"/>
        <w:left w:val="none" w:sz="0" w:space="0" w:color="auto"/>
        <w:bottom w:val="none" w:sz="0" w:space="0" w:color="auto"/>
        <w:right w:val="none" w:sz="0" w:space="0" w:color="auto"/>
      </w:divBdr>
    </w:div>
    <w:div w:id="1434669609">
      <w:bodyDiv w:val="1"/>
      <w:marLeft w:val="0"/>
      <w:marRight w:val="0"/>
      <w:marTop w:val="0"/>
      <w:marBottom w:val="0"/>
      <w:divBdr>
        <w:top w:val="none" w:sz="0" w:space="0" w:color="auto"/>
        <w:left w:val="none" w:sz="0" w:space="0" w:color="auto"/>
        <w:bottom w:val="none" w:sz="0" w:space="0" w:color="auto"/>
        <w:right w:val="none" w:sz="0" w:space="0" w:color="auto"/>
      </w:divBdr>
    </w:div>
    <w:div w:id="1716276301">
      <w:bodyDiv w:val="1"/>
      <w:marLeft w:val="0"/>
      <w:marRight w:val="0"/>
      <w:marTop w:val="0"/>
      <w:marBottom w:val="0"/>
      <w:divBdr>
        <w:top w:val="none" w:sz="0" w:space="0" w:color="auto"/>
        <w:left w:val="none" w:sz="0" w:space="0" w:color="auto"/>
        <w:bottom w:val="none" w:sz="0" w:space="0" w:color="auto"/>
        <w:right w:val="none" w:sz="0" w:space="0" w:color="auto"/>
      </w:divBdr>
    </w:div>
    <w:div w:id="1761372997">
      <w:bodyDiv w:val="1"/>
      <w:marLeft w:val="0"/>
      <w:marRight w:val="0"/>
      <w:marTop w:val="0"/>
      <w:marBottom w:val="0"/>
      <w:divBdr>
        <w:top w:val="none" w:sz="0" w:space="0" w:color="auto"/>
        <w:left w:val="none" w:sz="0" w:space="0" w:color="auto"/>
        <w:bottom w:val="none" w:sz="0" w:space="0" w:color="auto"/>
        <w:right w:val="none" w:sz="0" w:space="0" w:color="auto"/>
      </w:divBdr>
    </w:div>
    <w:div w:id="1861158596">
      <w:bodyDiv w:val="1"/>
      <w:marLeft w:val="0"/>
      <w:marRight w:val="0"/>
      <w:marTop w:val="0"/>
      <w:marBottom w:val="0"/>
      <w:divBdr>
        <w:top w:val="none" w:sz="0" w:space="0" w:color="auto"/>
        <w:left w:val="none" w:sz="0" w:space="0" w:color="auto"/>
        <w:bottom w:val="none" w:sz="0" w:space="0" w:color="auto"/>
        <w:right w:val="none" w:sz="0" w:space="0" w:color="auto"/>
      </w:divBdr>
    </w:div>
    <w:div w:id="20659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CB94AF0E894E408ACC3E6B26999AFA" ma:contentTypeVersion="5" ma:contentTypeDescription="Create a new document." ma:contentTypeScope="" ma:versionID="0ee5b887e52451dab68ea0811da4ad5e">
  <xsd:schema xmlns:xsd="http://www.w3.org/2001/XMLSchema" xmlns:xs="http://www.w3.org/2001/XMLSchema" xmlns:p="http://schemas.microsoft.com/office/2006/metadata/properties" xmlns:ns2="c009ed5b-8525-4f00-af0c-d4bfd8b7fccc" targetNamespace="http://schemas.microsoft.com/office/2006/metadata/properties" ma:root="true" ma:fieldsID="7e7c170daeb700ba20a074b485c4a8eb" ns2:_="">
    <xsd:import namespace="c009ed5b-8525-4f00-af0c-d4bfd8b7fc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9ed5b-8525-4f00-af0c-d4bfd8b7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C250-CFBC-451F-AF00-7DC5134EAD95}">
  <ds:schemaRefs>
    <ds:schemaRef ds:uri="http://schemas.microsoft.com/sharepoint/v3/contenttype/forms"/>
  </ds:schemaRefs>
</ds:datastoreItem>
</file>

<file path=customXml/itemProps2.xml><?xml version="1.0" encoding="utf-8"?>
<ds:datastoreItem xmlns:ds="http://schemas.openxmlformats.org/officeDocument/2006/customXml" ds:itemID="{D564A900-90D1-4374-962A-69DAC4048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9ed5b-8525-4f00-af0c-d4bfd8b7f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DE8C0-BAE2-42E6-B8D4-84AE4C392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4FD5F5-E8EE-436F-8E33-EA578D92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ANTI-PHISHING POLICY</vt:lpstr>
    </vt:vector>
  </TitlesOfParts>
  <Manager/>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ANTI-PHISHING POLICY</dc:title>
  <dc:creator/>
  <cp:lastModifiedBy/>
  <cp:revision>1</cp:revision>
  <dcterms:created xsi:type="dcterms:W3CDTF">2022-08-18T09:24:00Z</dcterms:created>
  <dcterms:modified xsi:type="dcterms:W3CDTF">2022-08-18T09:25:00Z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0x010100EECB94AF0E894E408ACC3E6B26999AFA</vt:lpwstr>
  </property>
</Properties>
</file>